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ABFA99" w14:textId="77777777" w:rsidR="00EE456E" w:rsidRPr="00EE456E" w:rsidRDefault="004F1C07" w:rsidP="00EE456E">
      <w:pPr>
        <w:jc w:val="center"/>
        <w:rPr>
          <w:sz w:val="32"/>
          <w:szCs w:val="32"/>
        </w:rPr>
      </w:pPr>
      <w:bookmarkStart w:id="0" w:name="_GoBack"/>
      <w:bookmarkEnd w:id="0"/>
      <w:r w:rsidRPr="00EE456E">
        <w:rPr>
          <w:sz w:val="32"/>
          <w:szCs w:val="32"/>
        </w:rPr>
        <w:t xml:space="preserve">2014-15 </w:t>
      </w:r>
      <w:proofErr w:type="spellStart"/>
      <w:r w:rsidRPr="00EE456E">
        <w:rPr>
          <w:sz w:val="32"/>
          <w:szCs w:val="32"/>
        </w:rPr>
        <w:t>Gulfwatch</w:t>
      </w:r>
      <w:proofErr w:type="spellEnd"/>
      <w:r w:rsidRPr="00EE456E">
        <w:rPr>
          <w:sz w:val="32"/>
          <w:szCs w:val="32"/>
        </w:rPr>
        <w:t xml:space="preserve"> Program Management</w:t>
      </w:r>
      <w:r w:rsidR="00EE456E" w:rsidRPr="00EE456E">
        <w:rPr>
          <w:sz w:val="32"/>
          <w:szCs w:val="32"/>
        </w:rPr>
        <w:t xml:space="preserve"> Contract</w:t>
      </w:r>
    </w:p>
    <w:p w14:paraId="78584D5A" w14:textId="1DB9AC15" w:rsidR="00B1690D" w:rsidRDefault="00EE456E" w:rsidP="00EE456E">
      <w:pPr>
        <w:jc w:val="center"/>
        <w:rPr>
          <w:sz w:val="32"/>
          <w:szCs w:val="32"/>
        </w:rPr>
      </w:pPr>
      <w:r w:rsidRPr="00EE456E">
        <w:rPr>
          <w:sz w:val="32"/>
          <w:szCs w:val="32"/>
        </w:rPr>
        <w:t>FINAL REPORT OF CONTRACT ACTIVITIES</w:t>
      </w:r>
    </w:p>
    <w:p w14:paraId="72A418B0" w14:textId="61378E83" w:rsidR="00A832F4" w:rsidRPr="00A832F4" w:rsidRDefault="00A832F4" w:rsidP="00EE456E">
      <w:pPr>
        <w:jc w:val="center"/>
        <w:rPr>
          <w:sz w:val="28"/>
          <w:szCs w:val="28"/>
        </w:rPr>
      </w:pPr>
      <w:r w:rsidRPr="00A832F4">
        <w:rPr>
          <w:sz w:val="28"/>
          <w:szCs w:val="28"/>
        </w:rPr>
        <w:t>Steve Jones</w:t>
      </w:r>
    </w:p>
    <w:p w14:paraId="1C54185E" w14:textId="2B63128E" w:rsidR="00A832F4" w:rsidRPr="00A832F4" w:rsidRDefault="00A832F4" w:rsidP="00EE456E">
      <w:pPr>
        <w:jc w:val="center"/>
        <w:rPr>
          <w:i/>
        </w:rPr>
      </w:pPr>
      <w:r w:rsidRPr="00A832F4">
        <w:rPr>
          <w:i/>
        </w:rPr>
        <w:t>September, 2015</w:t>
      </w:r>
    </w:p>
    <w:p w14:paraId="6E9C75E5" w14:textId="77777777" w:rsidR="004F1C07" w:rsidRDefault="004F1C07"/>
    <w:p w14:paraId="1E3282DB" w14:textId="6CECF935" w:rsidR="009A7389" w:rsidRPr="00331430" w:rsidRDefault="00331430" w:rsidP="00331430">
      <w:pPr>
        <w:overflowPunct w:val="0"/>
        <w:autoSpaceDE w:val="0"/>
        <w:autoSpaceDN w:val="0"/>
        <w:rPr>
          <w:rFonts w:ascii="Times New Roman" w:hAnsi="Times New Roman"/>
        </w:rPr>
      </w:pPr>
      <w:r w:rsidRPr="00331430">
        <w:rPr>
          <w:rFonts w:ascii="Times New Roman" w:hAnsi="Times New Roman"/>
        </w:rPr>
        <w:t xml:space="preserve">The work conducted under this contract included five Tasks/Deliverables. This report is organized in sections based on work conducted for each of the first four Tasks.  </w:t>
      </w:r>
      <w:r w:rsidR="009A7389" w:rsidRPr="00331430">
        <w:rPr>
          <w:rFonts w:ascii="Times New Roman" w:hAnsi="Times New Roman"/>
        </w:rPr>
        <w:t xml:space="preserve">Task 5 is this document: </w:t>
      </w:r>
      <w:r w:rsidR="009A7389" w:rsidRPr="00331430">
        <w:rPr>
          <w:rFonts w:ascii="Times New Roman" w:hAnsi="Times New Roman"/>
          <w:i/>
        </w:rPr>
        <w:t>Brief report of contract activities will be prepared for GOMA to use in USGS reporting</w:t>
      </w:r>
      <w:r w:rsidR="009A7389" w:rsidRPr="00331430">
        <w:rPr>
          <w:rFonts w:ascii="Times New Roman" w:hAnsi="Times New Roman"/>
        </w:rPr>
        <w:t xml:space="preserve">. </w:t>
      </w:r>
    </w:p>
    <w:p w14:paraId="12D2D391" w14:textId="77777777" w:rsidR="009A7389" w:rsidRPr="009A7389" w:rsidRDefault="009A7389" w:rsidP="009A7389">
      <w:pPr>
        <w:overflowPunct w:val="0"/>
        <w:autoSpaceDE w:val="0"/>
        <w:autoSpaceDN w:val="0"/>
        <w:rPr>
          <w:rFonts w:ascii="Times New Roman" w:hAnsi="Times New Roman"/>
        </w:rPr>
      </w:pPr>
    </w:p>
    <w:p w14:paraId="3D0B2A82" w14:textId="4B697767" w:rsidR="004F1C07" w:rsidRDefault="00331430" w:rsidP="00331430">
      <w:pPr>
        <w:overflowPunct w:val="0"/>
        <w:autoSpaceDE w:val="0"/>
        <w:autoSpaceDN w:val="0"/>
        <w:rPr>
          <w:rFonts w:ascii="Times New Roman" w:hAnsi="Times New Roman"/>
        </w:rPr>
      </w:pPr>
      <w:r>
        <w:rPr>
          <w:rFonts w:ascii="Times New Roman" w:hAnsi="Times New Roman"/>
          <w:b/>
        </w:rPr>
        <w:t>TASK 1</w:t>
      </w:r>
      <w:r>
        <w:rPr>
          <w:rFonts w:ascii="Times New Roman" w:hAnsi="Times New Roman"/>
        </w:rPr>
        <w:t xml:space="preserve">. </w:t>
      </w:r>
      <w:r w:rsidR="004F1C07" w:rsidRPr="00331430">
        <w:rPr>
          <w:rFonts w:ascii="Times New Roman" w:hAnsi="Times New Roman"/>
          <w:i/>
        </w:rPr>
        <w:t>Coordinate with GOMA Executive Director to prepare a contract with Battelle Lab. Samples to be analyzed for trace metals will be identified, located, transported, pa</w:t>
      </w:r>
      <w:r w:rsidR="006E7386">
        <w:rPr>
          <w:rFonts w:ascii="Times New Roman" w:hAnsi="Times New Roman"/>
          <w:i/>
        </w:rPr>
        <w:t>ckaged and shipped to Battelle</w:t>
      </w:r>
      <w:r w:rsidR="004F1C07" w:rsidRPr="00331430">
        <w:rPr>
          <w:rFonts w:ascii="Times New Roman" w:hAnsi="Times New Roman"/>
          <w:i/>
        </w:rPr>
        <w:t>.</w:t>
      </w:r>
    </w:p>
    <w:p w14:paraId="0B4AE1B3" w14:textId="77777777" w:rsidR="00331430" w:rsidRDefault="00331430" w:rsidP="00331430">
      <w:pPr>
        <w:overflowPunct w:val="0"/>
        <w:autoSpaceDE w:val="0"/>
        <w:autoSpaceDN w:val="0"/>
        <w:rPr>
          <w:rFonts w:ascii="Times New Roman" w:hAnsi="Times New Roman"/>
        </w:rPr>
      </w:pPr>
    </w:p>
    <w:p w14:paraId="4882685D" w14:textId="77777777" w:rsidR="00331430" w:rsidRDefault="00331430" w:rsidP="00331430">
      <w:pPr>
        <w:overflowPunct w:val="0"/>
        <w:autoSpaceDE w:val="0"/>
        <w:autoSpaceDN w:val="0"/>
        <w:rPr>
          <w:rFonts w:ascii="Times New Roman" w:hAnsi="Times New Roman"/>
        </w:rPr>
      </w:pPr>
      <w:r>
        <w:rPr>
          <w:rFonts w:ascii="Times New Roman" w:hAnsi="Times New Roman"/>
        </w:rPr>
        <w:t xml:space="preserve">There were 18 samples collected during the 2012 </w:t>
      </w:r>
      <w:proofErr w:type="spellStart"/>
      <w:r>
        <w:rPr>
          <w:rFonts w:ascii="Times New Roman" w:hAnsi="Times New Roman"/>
        </w:rPr>
        <w:t>Gulfwatch</w:t>
      </w:r>
      <w:proofErr w:type="spellEnd"/>
      <w:r>
        <w:rPr>
          <w:rFonts w:ascii="Times New Roman" w:hAnsi="Times New Roman"/>
        </w:rPr>
        <w:t xml:space="preserve"> sample collection season. These samples had been archived at the UNH Jackson Estuarine Laboratory (MA &amp; NH), at the ME Dept. of Environmental Protection (ME), and at the Dartmouth BIO Lab (NB, NS). </w:t>
      </w:r>
    </w:p>
    <w:p w14:paraId="706A85FB" w14:textId="77777777" w:rsidR="004F1C07" w:rsidRDefault="004F1C07" w:rsidP="00EE456E">
      <w:pPr>
        <w:overflowPunct w:val="0"/>
        <w:autoSpaceDE w:val="0"/>
        <w:autoSpaceDN w:val="0"/>
        <w:rPr>
          <w:rFonts w:ascii="Times New Roman" w:hAnsi="Times New Roman"/>
        </w:rPr>
      </w:pPr>
    </w:p>
    <w:p w14:paraId="336214EA" w14:textId="77777777" w:rsidR="006E7386" w:rsidRDefault="00EE456E" w:rsidP="00EE456E">
      <w:pPr>
        <w:overflowPunct w:val="0"/>
        <w:autoSpaceDE w:val="0"/>
        <w:autoSpaceDN w:val="0"/>
        <w:jc w:val="center"/>
        <w:rPr>
          <w:rFonts w:ascii="Times New Roman" w:hAnsi="Times New Roman"/>
          <w:b/>
        </w:rPr>
      </w:pPr>
      <w:r w:rsidRPr="00EE456E">
        <w:rPr>
          <w:rFonts w:ascii="Times New Roman" w:hAnsi="Times New Roman"/>
          <w:b/>
        </w:rPr>
        <w:t xml:space="preserve">TABLE 1. SAMPLING SITES AND DATES </w:t>
      </w:r>
    </w:p>
    <w:p w14:paraId="5EF66DA4" w14:textId="54C93165" w:rsidR="00EE456E" w:rsidRPr="00EE456E" w:rsidRDefault="00EE456E" w:rsidP="00EE456E">
      <w:pPr>
        <w:overflowPunct w:val="0"/>
        <w:autoSpaceDE w:val="0"/>
        <w:autoSpaceDN w:val="0"/>
        <w:jc w:val="center"/>
        <w:rPr>
          <w:rFonts w:ascii="Times New Roman" w:hAnsi="Times New Roman"/>
          <w:b/>
        </w:rPr>
      </w:pPr>
      <w:proofErr w:type="gramStart"/>
      <w:r w:rsidRPr="00EE456E">
        <w:rPr>
          <w:rFonts w:ascii="Times New Roman" w:hAnsi="Times New Roman"/>
          <w:b/>
        </w:rPr>
        <w:t>FOR THE 2012 GULFWATCH PROGRAM.</w:t>
      </w:r>
      <w:proofErr w:type="gramEnd"/>
    </w:p>
    <w:p w14:paraId="00F1FFFE" w14:textId="77777777" w:rsidR="00EE456E" w:rsidRDefault="00EE456E" w:rsidP="00EE456E">
      <w:pPr>
        <w:overflowPunct w:val="0"/>
        <w:autoSpaceDE w:val="0"/>
        <w:autoSpaceDN w:val="0"/>
        <w:rPr>
          <w:rFonts w:ascii="Times New Roman" w:hAnsi="Times New Roman"/>
        </w:rPr>
      </w:pPr>
    </w:p>
    <w:tbl>
      <w:tblPr>
        <w:tblW w:w="3075" w:type="dxa"/>
        <w:jc w:val="center"/>
        <w:tblInd w:w="93" w:type="dxa"/>
        <w:tblLook w:val="04A0" w:firstRow="1" w:lastRow="0" w:firstColumn="1" w:lastColumn="0" w:noHBand="0" w:noVBand="1"/>
      </w:tblPr>
      <w:tblGrid>
        <w:gridCol w:w="1285"/>
        <w:gridCol w:w="1790"/>
      </w:tblGrid>
      <w:tr w:rsidR="00EE456E" w:rsidRPr="00EE456E" w14:paraId="7FA5C82F" w14:textId="77777777" w:rsidTr="00EE456E">
        <w:trPr>
          <w:trHeight w:val="300"/>
          <w:jc w:val="center"/>
        </w:trPr>
        <w:tc>
          <w:tcPr>
            <w:tcW w:w="3075" w:type="dxa"/>
            <w:gridSpan w:val="2"/>
            <w:tcBorders>
              <w:top w:val="single" w:sz="8" w:space="0" w:color="auto"/>
              <w:left w:val="single" w:sz="8" w:space="0" w:color="auto"/>
              <w:bottom w:val="nil"/>
              <w:right w:val="single" w:sz="8" w:space="0" w:color="000000"/>
            </w:tcBorders>
            <w:shd w:val="clear" w:color="auto" w:fill="auto"/>
            <w:noWrap/>
            <w:vAlign w:val="bottom"/>
            <w:hideMark/>
          </w:tcPr>
          <w:p w14:paraId="5F8B576D" w14:textId="77777777" w:rsidR="00EE456E" w:rsidRPr="00EE456E" w:rsidRDefault="00EE456E" w:rsidP="00EE456E">
            <w:pPr>
              <w:jc w:val="center"/>
              <w:rPr>
                <w:rFonts w:ascii="Calibri" w:eastAsia="Times New Roman" w:hAnsi="Calibri" w:cs="Times New Roman"/>
                <w:b/>
                <w:bCs/>
                <w:color w:val="000000"/>
              </w:rPr>
            </w:pPr>
            <w:r w:rsidRPr="00EE456E">
              <w:rPr>
                <w:rFonts w:ascii="Calibri" w:eastAsia="Times New Roman" w:hAnsi="Calibri" w:cs="Times New Roman"/>
                <w:b/>
                <w:bCs/>
                <w:color w:val="000000"/>
              </w:rPr>
              <w:t>2012 GULFWATCH SEASON</w:t>
            </w:r>
          </w:p>
        </w:tc>
      </w:tr>
      <w:tr w:rsidR="00EE456E" w:rsidRPr="00EE456E" w14:paraId="42C4C617" w14:textId="77777777" w:rsidTr="00EE456E">
        <w:trPr>
          <w:trHeight w:val="300"/>
          <w:jc w:val="center"/>
        </w:trPr>
        <w:tc>
          <w:tcPr>
            <w:tcW w:w="3075" w:type="dxa"/>
            <w:gridSpan w:val="2"/>
            <w:tcBorders>
              <w:top w:val="nil"/>
              <w:left w:val="single" w:sz="8" w:space="0" w:color="auto"/>
              <w:bottom w:val="nil"/>
              <w:right w:val="single" w:sz="8" w:space="0" w:color="000000"/>
            </w:tcBorders>
            <w:shd w:val="clear" w:color="auto" w:fill="auto"/>
            <w:noWrap/>
            <w:vAlign w:val="bottom"/>
            <w:hideMark/>
          </w:tcPr>
          <w:p w14:paraId="15FDC03E" w14:textId="77777777" w:rsidR="00EE456E" w:rsidRPr="00EE456E" w:rsidRDefault="00EE456E" w:rsidP="00EE456E">
            <w:pPr>
              <w:jc w:val="center"/>
              <w:rPr>
                <w:rFonts w:ascii="Calibri" w:eastAsia="Times New Roman" w:hAnsi="Calibri" w:cs="Times New Roman"/>
                <w:b/>
                <w:bCs/>
                <w:color w:val="000000"/>
              </w:rPr>
            </w:pPr>
            <w:r w:rsidRPr="00EE456E">
              <w:rPr>
                <w:rFonts w:ascii="Calibri" w:eastAsia="Times New Roman" w:hAnsi="Calibri" w:cs="Times New Roman"/>
                <w:b/>
                <w:bCs/>
                <w:color w:val="000000"/>
              </w:rPr>
              <w:t>TRACE METALS ANALYSIS</w:t>
            </w:r>
          </w:p>
        </w:tc>
      </w:tr>
      <w:tr w:rsidR="00EE456E" w:rsidRPr="00EE456E" w14:paraId="56A6C77F" w14:textId="77777777" w:rsidTr="00EE456E">
        <w:trPr>
          <w:trHeight w:val="300"/>
          <w:jc w:val="center"/>
        </w:trPr>
        <w:tc>
          <w:tcPr>
            <w:tcW w:w="1285" w:type="dxa"/>
            <w:tcBorders>
              <w:top w:val="single" w:sz="4" w:space="0" w:color="auto"/>
              <w:left w:val="single" w:sz="8" w:space="0" w:color="auto"/>
              <w:bottom w:val="single" w:sz="4" w:space="0" w:color="auto"/>
              <w:right w:val="nil"/>
            </w:tcBorders>
            <w:shd w:val="clear" w:color="auto" w:fill="auto"/>
            <w:noWrap/>
            <w:vAlign w:val="bottom"/>
            <w:hideMark/>
          </w:tcPr>
          <w:p w14:paraId="11F049B5" w14:textId="77777777" w:rsidR="00EE456E" w:rsidRPr="00EE456E" w:rsidRDefault="00EE456E" w:rsidP="00EE456E">
            <w:pPr>
              <w:jc w:val="center"/>
              <w:rPr>
                <w:rFonts w:ascii="Calibri" w:eastAsia="Times New Roman" w:hAnsi="Calibri" w:cs="Times New Roman"/>
                <w:color w:val="000000"/>
              </w:rPr>
            </w:pPr>
            <w:r w:rsidRPr="00EE456E">
              <w:rPr>
                <w:rFonts w:ascii="Calibri" w:eastAsia="Times New Roman" w:hAnsi="Calibri" w:cs="Times New Roman"/>
                <w:color w:val="000000"/>
              </w:rPr>
              <w:t>Site name</w:t>
            </w:r>
          </w:p>
        </w:tc>
        <w:tc>
          <w:tcPr>
            <w:tcW w:w="1790" w:type="dxa"/>
            <w:tcBorders>
              <w:top w:val="single" w:sz="4" w:space="0" w:color="auto"/>
              <w:left w:val="nil"/>
              <w:bottom w:val="single" w:sz="4" w:space="0" w:color="auto"/>
              <w:right w:val="single" w:sz="8" w:space="0" w:color="auto"/>
            </w:tcBorders>
            <w:shd w:val="clear" w:color="auto" w:fill="auto"/>
            <w:noWrap/>
            <w:vAlign w:val="bottom"/>
            <w:hideMark/>
          </w:tcPr>
          <w:p w14:paraId="4A486711" w14:textId="77777777" w:rsidR="00EE456E" w:rsidRPr="00EE456E" w:rsidRDefault="00EE456E" w:rsidP="00EE456E">
            <w:pPr>
              <w:jc w:val="center"/>
              <w:rPr>
                <w:rFonts w:ascii="Calibri" w:eastAsia="Times New Roman" w:hAnsi="Calibri" w:cs="Times New Roman"/>
                <w:color w:val="000000"/>
              </w:rPr>
            </w:pPr>
            <w:r w:rsidRPr="00EE456E">
              <w:rPr>
                <w:rFonts w:ascii="Calibri" w:eastAsia="Times New Roman" w:hAnsi="Calibri" w:cs="Times New Roman"/>
                <w:color w:val="000000"/>
              </w:rPr>
              <w:t>Sample date</w:t>
            </w:r>
          </w:p>
        </w:tc>
      </w:tr>
      <w:tr w:rsidR="00EE456E" w:rsidRPr="00EE456E" w14:paraId="2E2AA6EE" w14:textId="77777777" w:rsidTr="00EE456E">
        <w:trPr>
          <w:trHeight w:val="300"/>
          <w:jc w:val="center"/>
        </w:trPr>
        <w:tc>
          <w:tcPr>
            <w:tcW w:w="1285" w:type="dxa"/>
            <w:tcBorders>
              <w:top w:val="nil"/>
              <w:left w:val="single" w:sz="8" w:space="0" w:color="auto"/>
              <w:bottom w:val="nil"/>
              <w:right w:val="nil"/>
            </w:tcBorders>
            <w:shd w:val="clear" w:color="auto" w:fill="auto"/>
            <w:noWrap/>
            <w:vAlign w:val="bottom"/>
            <w:hideMark/>
          </w:tcPr>
          <w:p w14:paraId="5740488C" w14:textId="77777777" w:rsidR="00EE456E" w:rsidRPr="00EE456E" w:rsidRDefault="00EE456E" w:rsidP="00EE456E">
            <w:pPr>
              <w:jc w:val="center"/>
              <w:rPr>
                <w:rFonts w:ascii="Calibri" w:eastAsia="Times New Roman" w:hAnsi="Calibri" w:cs="Times New Roman"/>
                <w:color w:val="000000"/>
              </w:rPr>
            </w:pPr>
            <w:r w:rsidRPr="00EE456E">
              <w:rPr>
                <w:rFonts w:ascii="Calibri" w:eastAsia="Times New Roman" w:hAnsi="Calibri" w:cs="Times New Roman"/>
                <w:color w:val="000000"/>
              </w:rPr>
              <w:t>MAME</w:t>
            </w:r>
          </w:p>
        </w:tc>
        <w:tc>
          <w:tcPr>
            <w:tcW w:w="1790" w:type="dxa"/>
            <w:tcBorders>
              <w:top w:val="nil"/>
              <w:left w:val="nil"/>
              <w:bottom w:val="nil"/>
              <w:right w:val="single" w:sz="8" w:space="0" w:color="auto"/>
            </w:tcBorders>
            <w:shd w:val="clear" w:color="auto" w:fill="auto"/>
            <w:noWrap/>
            <w:vAlign w:val="bottom"/>
            <w:hideMark/>
          </w:tcPr>
          <w:p w14:paraId="582C14E6" w14:textId="77777777" w:rsidR="00EE456E" w:rsidRPr="00EE456E" w:rsidRDefault="00EE456E" w:rsidP="00EE456E">
            <w:pPr>
              <w:jc w:val="center"/>
              <w:rPr>
                <w:rFonts w:ascii="Calibri" w:eastAsia="Times New Roman" w:hAnsi="Calibri" w:cs="Times New Roman"/>
                <w:color w:val="000000"/>
              </w:rPr>
            </w:pPr>
            <w:r w:rsidRPr="00EE456E">
              <w:rPr>
                <w:rFonts w:ascii="Calibri" w:eastAsia="Times New Roman" w:hAnsi="Calibri" w:cs="Times New Roman"/>
                <w:color w:val="000000"/>
              </w:rPr>
              <w:t>9/21/12</w:t>
            </w:r>
          </w:p>
        </w:tc>
      </w:tr>
      <w:tr w:rsidR="00EE456E" w:rsidRPr="00EE456E" w14:paraId="63B95E05" w14:textId="77777777" w:rsidTr="00EE456E">
        <w:trPr>
          <w:trHeight w:val="300"/>
          <w:jc w:val="center"/>
        </w:trPr>
        <w:tc>
          <w:tcPr>
            <w:tcW w:w="1285" w:type="dxa"/>
            <w:tcBorders>
              <w:top w:val="nil"/>
              <w:left w:val="single" w:sz="8" w:space="0" w:color="auto"/>
              <w:bottom w:val="nil"/>
              <w:right w:val="nil"/>
            </w:tcBorders>
            <w:shd w:val="clear" w:color="auto" w:fill="auto"/>
            <w:noWrap/>
            <w:vAlign w:val="bottom"/>
            <w:hideMark/>
          </w:tcPr>
          <w:p w14:paraId="3552B71A" w14:textId="77777777" w:rsidR="00EE456E" w:rsidRPr="00EE456E" w:rsidRDefault="00EE456E" w:rsidP="00EE456E">
            <w:pPr>
              <w:jc w:val="center"/>
              <w:rPr>
                <w:rFonts w:ascii="Calibri" w:eastAsia="Times New Roman" w:hAnsi="Calibri" w:cs="Times New Roman"/>
                <w:color w:val="000000"/>
              </w:rPr>
            </w:pPr>
            <w:r w:rsidRPr="00EE456E">
              <w:rPr>
                <w:rFonts w:ascii="Calibri" w:eastAsia="Times New Roman" w:hAnsi="Calibri" w:cs="Times New Roman"/>
                <w:color w:val="000000"/>
              </w:rPr>
              <w:t>MASN</w:t>
            </w:r>
          </w:p>
        </w:tc>
        <w:tc>
          <w:tcPr>
            <w:tcW w:w="1790" w:type="dxa"/>
            <w:tcBorders>
              <w:top w:val="nil"/>
              <w:left w:val="nil"/>
              <w:bottom w:val="nil"/>
              <w:right w:val="single" w:sz="8" w:space="0" w:color="auto"/>
            </w:tcBorders>
            <w:shd w:val="clear" w:color="auto" w:fill="auto"/>
            <w:noWrap/>
            <w:vAlign w:val="bottom"/>
            <w:hideMark/>
          </w:tcPr>
          <w:p w14:paraId="41473497" w14:textId="77777777" w:rsidR="00EE456E" w:rsidRPr="00EE456E" w:rsidRDefault="00EE456E" w:rsidP="00EE456E">
            <w:pPr>
              <w:jc w:val="center"/>
              <w:rPr>
                <w:rFonts w:ascii="Calibri" w:eastAsia="Times New Roman" w:hAnsi="Calibri" w:cs="Times New Roman"/>
                <w:color w:val="000000"/>
              </w:rPr>
            </w:pPr>
            <w:r w:rsidRPr="00EE456E">
              <w:rPr>
                <w:rFonts w:ascii="Calibri" w:eastAsia="Times New Roman" w:hAnsi="Calibri" w:cs="Times New Roman"/>
                <w:color w:val="000000"/>
              </w:rPr>
              <w:t>11/18/12</w:t>
            </w:r>
          </w:p>
        </w:tc>
      </w:tr>
      <w:tr w:rsidR="00EE456E" w:rsidRPr="00EE456E" w14:paraId="61CE5340" w14:textId="77777777" w:rsidTr="00EE456E">
        <w:trPr>
          <w:trHeight w:val="300"/>
          <w:jc w:val="center"/>
        </w:trPr>
        <w:tc>
          <w:tcPr>
            <w:tcW w:w="1285" w:type="dxa"/>
            <w:tcBorders>
              <w:top w:val="nil"/>
              <w:left w:val="single" w:sz="8" w:space="0" w:color="auto"/>
              <w:bottom w:val="nil"/>
              <w:right w:val="nil"/>
            </w:tcBorders>
            <w:shd w:val="clear" w:color="auto" w:fill="auto"/>
            <w:noWrap/>
            <w:vAlign w:val="bottom"/>
            <w:hideMark/>
          </w:tcPr>
          <w:p w14:paraId="5958C580" w14:textId="77777777" w:rsidR="00EE456E" w:rsidRPr="00EE456E" w:rsidRDefault="00EE456E" w:rsidP="00EE456E">
            <w:pPr>
              <w:jc w:val="center"/>
              <w:rPr>
                <w:rFonts w:ascii="Calibri" w:eastAsia="Times New Roman" w:hAnsi="Calibri" w:cs="Times New Roman"/>
                <w:color w:val="000000"/>
              </w:rPr>
            </w:pPr>
            <w:r w:rsidRPr="00EE456E">
              <w:rPr>
                <w:rFonts w:ascii="Calibri" w:eastAsia="Times New Roman" w:hAnsi="Calibri" w:cs="Times New Roman"/>
                <w:color w:val="000000"/>
              </w:rPr>
              <w:t>MADI</w:t>
            </w:r>
          </w:p>
        </w:tc>
        <w:tc>
          <w:tcPr>
            <w:tcW w:w="1790" w:type="dxa"/>
            <w:tcBorders>
              <w:top w:val="nil"/>
              <w:left w:val="nil"/>
              <w:bottom w:val="nil"/>
              <w:right w:val="single" w:sz="8" w:space="0" w:color="auto"/>
            </w:tcBorders>
            <w:shd w:val="clear" w:color="auto" w:fill="auto"/>
            <w:noWrap/>
            <w:vAlign w:val="bottom"/>
            <w:hideMark/>
          </w:tcPr>
          <w:p w14:paraId="3D9D979E" w14:textId="77777777" w:rsidR="00EE456E" w:rsidRPr="00EE456E" w:rsidRDefault="00EE456E" w:rsidP="00EE456E">
            <w:pPr>
              <w:jc w:val="center"/>
              <w:rPr>
                <w:rFonts w:ascii="Calibri" w:eastAsia="Times New Roman" w:hAnsi="Calibri" w:cs="Times New Roman"/>
                <w:color w:val="000000"/>
              </w:rPr>
            </w:pPr>
            <w:r w:rsidRPr="00EE456E">
              <w:rPr>
                <w:rFonts w:ascii="Calibri" w:eastAsia="Times New Roman" w:hAnsi="Calibri" w:cs="Times New Roman"/>
                <w:color w:val="000000"/>
              </w:rPr>
              <w:t>9/20/12</w:t>
            </w:r>
          </w:p>
        </w:tc>
      </w:tr>
      <w:tr w:rsidR="00EE456E" w:rsidRPr="00EE456E" w14:paraId="3C9D263D" w14:textId="77777777" w:rsidTr="00EE456E">
        <w:trPr>
          <w:trHeight w:val="300"/>
          <w:jc w:val="center"/>
        </w:trPr>
        <w:tc>
          <w:tcPr>
            <w:tcW w:w="1285" w:type="dxa"/>
            <w:tcBorders>
              <w:top w:val="nil"/>
              <w:left w:val="single" w:sz="8" w:space="0" w:color="auto"/>
              <w:bottom w:val="nil"/>
              <w:right w:val="nil"/>
            </w:tcBorders>
            <w:shd w:val="clear" w:color="auto" w:fill="auto"/>
            <w:noWrap/>
            <w:vAlign w:val="bottom"/>
            <w:hideMark/>
          </w:tcPr>
          <w:p w14:paraId="435CA9B3" w14:textId="77777777" w:rsidR="00EE456E" w:rsidRPr="00EE456E" w:rsidRDefault="00EE456E" w:rsidP="00EE456E">
            <w:pPr>
              <w:jc w:val="center"/>
              <w:rPr>
                <w:rFonts w:ascii="Calibri" w:eastAsia="Times New Roman" w:hAnsi="Calibri" w:cs="Times New Roman"/>
                <w:color w:val="000000"/>
              </w:rPr>
            </w:pPr>
            <w:r w:rsidRPr="00EE456E">
              <w:rPr>
                <w:rFonts w:ascii="Calibri" w:eastAsia="Times New Roman" w:hAnsi="Calibri" w:cs="Times New Roman"/>
                <w:color w:val="000000"/>
              </w:rPr>
              <w:t>NHSM</w:t>
            </w:r>
          </w:p>
        </w:tc>
        <w:tc>
          <w:tcPr>
            <w:tcW w:w="1790" w:type="dxa"/>
            <w:tcBorders>
              <w:top w:val="nil"/>
              <w:left w:val="nil"/>
              <w:bottom w:val="nil"/>
              <w:right w:val="single" w:sz="8" w:space="0" w:color="auto"/>
            </w:tcBorders>
            <w:shd w:val="clear" w:color="auto" w:fill="auto"/>
            <w:noWrap/>
            <w:vAlign w:val="bottom"/>
            <w:hideMark/>
          </w:tcPr>
          <w:p w14:paraId="54E6FDA3" w14:textId="77777777" w:rsidR="00EE456E" w:rsidRPr="00EE456E" w:rsidRDefault="00EE456E" w:rsidP="00EE456E">
            <w:pPr>
              <w:jc w:val="center"/>
              <w:rPr>
                <w:rFonts w:ascii="Calibri" w:eastAsia="Times New Roman" w:hAnsi="Calibri" w:cs="Times New Roman"/>
                <w:color w:val="000000"/>
              </w:rPr>
            </w:pPr>
            <w:r w:rsidRPr="00EE456E">
              <w:rPr>
                <w:rFonts w:ascii="Calibri" w:eastAsia="Times New Roman" w:hAnsi="Calibri" w:cs="Times New Roman"/>
                <w:color w:val="000000"/>
              </w:rPr>
              <w:t>9/11/12</w:t>
            </w:r>
          </w:p>
        </w:tc>
      </w:tr>
      <w:tr w:rsidR="00EE456E" w:rsidRPr="00EE456E" w14:paraId="66471176" w14:textId="77777777" w:rsidTr="00EE456E">
        <w:trPr>
          <w:trHeight w:val="300"/>
          <w:jc w:val="center"/>
        </w:trPr>
        <w:tc>
          <w:tcPr>
            <w:tcW w:w="1285" w:type="dxa"/>
            <w:tcBorders>
              <w:top w:val="nil"/>
              <w:left w:val="single" w:sz="8" w:space="0" w:color="auto"/>
              <w:bottom w:val="nil"/>
              <w:right w:val="nil"/>
            </w:tcBorders>
            <w:shd w:val="clear" w:color="auto" w:fill="auto"/>
            <w:noWrap/>
            <w:vAlign w:val="bottom"/>
            <w:hideMark/>
          </w:tcPr>
          <w:p w14:paraId="73D0CBB2" w14:textId="77777777" w:rsidR="00EE456E" w:rsidRPr="00EE456E" w:rsidRDefault="00EE456E" w:rsidP="00EE456E">
            <w:pPr>
              <w:jc w:val="center"/>
              <w:rPr>
                <w:rFonts w:ascii="Calibri" w:eastAsia="Times New Roman" w:hAnsi="Calibri" w:cs="Times New Roman"/>
                <w:color w:val="000000"/>
              </w:rPr>
            </w:pPr>
            <w:r w:rsidRPr="00EE456E">
              <w:rPr>
                <w:rFonts w:ascii="Calibri" w:eastAsia="Times New Roman" w:hAnsi="Calibri" w:cs="Times New Roman"/>
                <w:color w:val="000000"/>
              </w:rPr>
              <w:t>NHNM</w:t>
            </w:r>
          </w:p>
        </w:tc>
        <w:tc>
          <w:tcPr>
            <w:tcW w:w="1790" w:type="dxa"/>
            <w:tcBorders>
              <w:top w:val="nil"/>
              <w:left w:val="nil"/>
              <w:bottom w:val="nil"/>
              <w:right w:val="single" w:sz="8" w:space="0" w:color="auto"/>
            </w:tcBorders>
            <w:shd w:val="clear" w:color="auto" w:fill="auto"/>
            <w:noWrap/>
            <w:vAlign w:val="bottom"/>
            <w:hideMark/>
          </w:tcPr>
          <w:p w14:paraId="2C236E31" w14:textId="77777777" w:rsidR="00EE456E" w:rsidRPr="00EE456E" w:rsidRDefault="00EE456E" w:rsidP="00EE456E">
            <w:pPr>
              <w:jc w:val="center"/>
              <w:rPr>
                <w:rFonts w:ascii="Calibri" w:eastAsia="Times New Roman" w:hAnsi="Calibri" w:cs="Times New Roman"/>
                <w:color w:val="000000"/>
              </w:rPr>
            </w:pPr>
            <w:r w:rsidRPr="00EE456E">
              <w:rPr>
                <w:rFonts w:ascii="Calibri" w:eastAsia="Times New Roman" w:hAnsi="Calibri" w:cs="Times New Roman"/>
                <w:color w:val="000000"/>
              </w:rPr>
              <w:t>10/11/12</w:t>
            </w:r>
          </w:p>
        </w:tc>
      </w:tr>
      <w:tr w:rsidR="00EE456E" w:rsidRPr="00EE456E" w14:paraId="787865C8" w14:textId="77777777" w:rsidTr="00EE456E">
        <w:trPr>
          <w:trHeight w:val="300"/>
          <w:jc w:val="center"/>
        </w:trPr>
        <w:tc>
          <w:tcPr>
            <w:tcW w:w="1285" w:type="dxa"/>
            <w:tcBorders>
              <w:top w:val="nil"/>
              <w:left w:val="single" w:sz="8" w:space="0" w:color="auto"/>
              <w:bottom w:val="nil"/>
              <w:right w:val="nil"/>
            </w:tcBorders>
            <w:shd w:val="clear" w:color="auto" w:fill="auto"/>
            <w:noWrap/>
            <w:vAlign w:val="bottom"/>
            <w:hideMark/>
          </w:tcPr>
          <w:p w14:paraId="4F75B688" w14:textId="77777777" w:rsidR="00EE456E" w:rsidRPr="00EE456E" w:rsidRDefault="00EE456E" w:rsidP="00EE456E">
            <w:pPr>
              <w:jc w:val="center"/>
              <w:rPr>
                <w:rFonts w:ascii="Calibri" w:eastAsia="Times New Roman" w:hAnsi="Calibri" w:cs="Times New Roman"/>
                <w:color w:val="000000"/>
              </w:rPr>
            </w:pPr>
            <w:r w:rsidRPr="00EE456E">
              <w:rPr>
                <w:rFonts w:ascii="Calibri" w:eastAsia="Times New Roman" w:hAnsi="Calibri" w:cs="Times New Roman"/>
                <w:color w:val="000000"/>
              </w:rPr>
              <w:t>MEBH</w:t>
            </w:r>
          </w:p>
        </w:tc>
        <w:tc>
          <w:tcPr>
            <w:tcW w:w="1790" w:type="dxa"/>
            <w:tcBorders>
              <w:top w:val="nil"/>
              <w:left w:val="nil"/>
              <w:bottom w:val="nil"/>
              <w:right w:val="single" w:sz="8" w:space="0" w:color="auto"/>
            </w:tcBorders>
            <w:shd w:val="clear" w:color="auto" w:fill="auto"/>
            <w:noWrap/>
            <w:vAlign w:val="bottom"/>
            <w:hideMark/>
          </w:tcPr>
          <w:p w14:paraId="71E85100" w14:textId="77777777" w:rsidR="00EE456E" w:rsidRPr="00EE456E" w:rsidRDefault="00EE456E" w:rsidP="00EE456E">
            <w:pPr>
              <w:jc w:val="center"/>
              <w:rPr>
                <w:rFonts w:ascii="Calibri" w:eastAsia="Times New Roman" w:hAnsi="Calibri" w:cs="Times New Roman"/>
                <w:color w:val="000000"/>
              </w:rPr>
            </w:pPr>
            <w:r w:rsidRPr="00EE456E">
              <w:rPr>
                <w:rFonts w:ascii="Calibri" w:eastAsia="Times New Roman" w:hAnsi="Calibri" w:cs="Times New Roman"/>
                <w:color w:val="000000"/>
              </w:rPr>
              <w:t>9/25/12</w:t>
            </w:r>
          </w:p>
        </w:tc>
      </w:tr>
      <w:tr w:rsidR="00EE456E" w:rsidRPr="00EE456E" w14:paraId="7133D969" w14:textId="77777777" w:rsidTr="00EE456E">
        <w:trPr>
          <w:trHeight w:val="300"/>
          <w:jc w:val="center"/>
        </w:trPr>
        <w:tc>
          <w:tcPr>
            <w:tcW w:w="1285" w:type="dxa"/>
            <w:tcBorders>
              <w:top w:val="nil"/>
              <w:left w:val="single" w:sz="8" w:space="0" w:color="auto"/>
              <w:bottom w:val="nil"/>
              <w:right w:val="nil"/>
            </w:tcBorders>
            <w:shd w:val="clear" w:color="auto" w:fill="auto"/>
            <w:noWrap/>
            <w:vAlign w:val="bottom"/>
            <w:hideMark/>
          </w:tcPr>
          <w:p w14:paraId="3DE5A25E" w14:textId="77777777" w:rsidR="00EE456E" w:rsidRPr="00EE456E" w:rsidRDefault="00EE456E" w:rsidP="00EE456E">
            <w:pPr>
              <w:jc w:val="center"/>
              <w:rPr>
                <w:rFonts w:ascii="Calibri" w:eastAsia="Times New Roman" w:hAnsi="Calibri" w:cs="Times New Roman"/>
                <w:color w:val="000000"/>
              </w:rPr>
            </w:pPr>
            <w:r w:rsidRPr="00EE456E">
              <w:rPr>
                <w:rFonts w:ascii="Calibri" w:eastAsia="Times New Roman" w:hAnsi="Calibri" w:cs="Times New Roman"/>
                <w:color w:val="000000"/>
              </w:rPr>
              <w:t>MEFP</w:t>
            </w:r>
          </w:p>
        </w:tc>
        <w:tc>
          <w:tcPr>
            <w:tcW w:w="1790" w:type="dxa"/>
            <w:tcBorders>
              <w:top w:val="nil"/>
              <w:left w:val="nil"/>
              <w:bottom w:val="nil"/>
              <w:right w:val="single" w:sz="8" w:space="0" w:color="auto"/>
            </w:tcBorders>
            <w:shd w:val="clear" w:color="auto" w:fill="auto"/>
            <w:noWrap/>
            <w:vAlign w:val="bottom"/>
            <w:hideMark/>
          </w:tcPr>
          <w:p w14:paraId="2D92BB9A" w14:textId="77777777" w:rsidR="00EE456E" w:rsidRPr="00EE456E" w:rsidRDefault="00EE456E" w:rsidP="00EE456E">
            <w:pPr>
              <w:jc w:val="center"/>
              <w:rPr>
                <w:rFonts w:ascii="Calibri" w:eastAsia="Times New Roman" w:hAnsi="Calibri" w:cs="Times New Roman"/>
                <w:color w:val="000000"/>
              </w:rPr>
            </w:pPr>
            <w:r w:rsidRPr="00EE456E">
              <w:rPr>
                <w:rFonts w:ascii="Calibri" w:eastAsia="Times New Roman" w:hAnsi="Calibri" w:cs="Times New Roman"/>
                <w:color w:val="000000"/>
              </w:rPr>
              <w:t>10/10/12</w:t>
            </w:r>
          </w:p>
        </w:tc>
      </w:tr>
      <w:tr w:rsidR="00EE456E" w:rsidRPr="00EE456E" w14:paraId="61F15A58" w14:textId="77777777" w:rsidTr="00EE456E">
        <w:trPr>
          <w:trHeight w:val="300"/>
          <w:jc w:val="center"/>
        </w:trPr>
        <w:tc>
          <w:tcPr>
            <w:tcW w:w="1285" w:type="dxa"/>
            <w:tcBorders>
              <w:top w:val="nil"/>
              <w:left w:val="single" w:sz="8" w:space="0" w:color="auto"/>
              <w:bottom w:val="nil"/>
              <w:right w:val="nil"/>
            </w:tcBorders>
            <w:shd w:val="clear" w:color="auto" w:fill="auto"/>
            <w:noWrap/>
            <w:vAlign w:val="bottom"/>
            <w:hideMark/>
          </w:tcPr>
          <w:p w14:paraId="6D288282" w14:textId="77777777" w:rsidR="00EE456E" w:rsidRPr="00EE456E" w:rsidRDefault="00EE456E" w:rsidP="00EE456E">
            <w:pPr>
              <w:jc w:val="center"/>
              <w:rPr>
                <w:rFonts w:ascii="Calibri" w:eastAsia="Times New Roman" w:hAnsi="Calibri" w:cs="Times New Roman"/>
                <w:color w:val="000000"/>
              </w:rPr>
            </w:pPr>
            <w:r w:rsidRPr="00EE456E">
              <w:rPr>
                <w:rFonts w:ascii="Calibri" w:eastAsia="Times New Roman" w:hAnsi="Calibri" w:cs="Times New Roman"/>
                <w:color w:val="000000"/>
              </w:rPr>
              <w:t>MERY</w:t>
            </w:r>
          </w:p>
        </w:tc>
        <w:tc>
          <w:tcPr>
            <w:tcW w:w="1790" w:type="dxa"/>
            <w:tcBorders>
              <w:top w:val="nil"/>
              <w:left w:val="nil"/>
              <w:bottom w:val="nil"/>
              <w:right w:val="single" w:sz="8" w:space="0" w:color="auto"/>
            </w:tcBorders>
            <w:shd w:val="clear" w:color="auto" w:fill="auto"/>
            <w:noWrap/>
            <w:vAlign w:val="bottom"/>
            <w:hideMark/>
          </w:tcPr>
          <w:p w14:paraId="4623AEAF" w14:textId="77777777" w:rsidR="00EE456E" w:rsidRPr="00EE456E" w:rsidRDefault="00EE456E" w:rsidP="00EE456E">
            <w:pPr>
              <w:jc w:val="center"/>
              <w:rPr>
                <w:rFonts w:ascii="Calibri" w:eastAsia="Times New Roman" w:hAnsi="Calibri" w:cs="Times New Roman"/>
                <w:color w:val="000000"/>
              </w:rPr>
            </w:pPr>
            <w:r w:rsidRPr="00EE456E">
              <w:rPr>
                <w:rFonts w:ascii="Calibri" w:eastAsia="Times New Roman" w:hAnsi="Calibri" w:cs="Times New Roman"/>
                <w:color w:val="000000"/>
              </w:rPr>
              <w:t>10/23/12</w:t>
            </w:r>
          </w:p>
        </w:tc>
      </w:tr>
      <w:tr w:rsidR="00EE456E" w:rsidRPr="00EE456E" w14:paraId="24FB4880" w14:textId="77777777" w:rsidTr="00EE456E">
        <w:trPr>
          <w:trHeight w:val="300"/>
          <w:jc w:val="center"/>
        </w:trPr>
        <w:tc>
          <w:tcPr>
            <w:tcW w:w="1285" w:type="dxa"/>
            <w:tcBorders>
              <w:top w:val="nil"/>
              <w:left w:val="single" w:sz="8" w:space="0" w:color="auto"/>
              <w:bottom w:val="nil"/>
              <w:right w:val="nil"/>
            </w:tcBorders>
            <w:shd w:val="clear" w:color="auto" w:fill="auto"/>
            <w:noWrap/>
            <w:vAlign w:val="bottom"/>
            <w:hideMark/>
          </w:tcPr>
          <w:p w14:paraId="0323DBF5" w14:textId="77777777" w:rsidR="00EE456E" w:rsidRPr="00EE456E" w:rsidRDefault="00EE456E" w:rsidP="00EE456E">
            <w:pPr>
              <w:jc w:val="center"/>
              <w:rPr>
                <w:rFonts w:ascii="Calibri" w:eastAsia="Times New Roman" w:hAnsi="Calibri" w:cs="Times New Roman"/>
                <w:color w:val="000000"/>
              </w:rPr>
            </w:pPr>
            <w:r w:rsidRPr="00EE456E">
              <w:rPr>
                <w:rFonts w:ascii="Calibri" w:eastAsia="Times New Roman" w:hAnsi="Calibri" w:cs="Times New Roman"/>
                <w:color w:val="000000"/>
              </w:rPr>
              <w:t>MEPH</w:t>
            </w:r>
          </w:p>
        </w:tc>
        <w:tc>
          <w:tcPr>
            <w:tcW w:w="1790" w:type="dxa"/>
            <w:tcBorders>
              <w:top w:val="nil"/>
              <w:left w:val="nil"/>
              <w:bottom w:val="nil"/>
              <w:right w:val="single" w:sz="8" w:space="0" w:color="auto"/>
            </w:tcBorders>
            <w:shd w:val="clear" w:color="auto" w:fill="auto"/>
            <w:noWrap/>
            <w:vAlign w:val="bottom"/>
            <w:hideMark/>
          </w:tcPr>
          <w:p w14:paraId="11B9EE65" w14:textId="77777777" w:rsidR="00EE456E" w:rsidRPr="00EE456E" w:rsidRDefault="00EE456E" w:rsidP="00EE456E">
            <w:pPr>
              <w:jc w:val="center"/>
              <w:rPr>
                <w:rFonts w:ascii="Calibri" w:eastAsia="Times New Roman" w:hAnsi="Calibri" w:cs="Times New Roman"/>
                <w:color w:val="000000"/>
              </w:rPr>
            </w:pPr>
            <w:r w:rsidRPr="00EE456E">
              <w:rPr>
                <w:rFonts w:ascii="Calibri" w:eastAsia="Times New Roman" w:hAnsi="Calibri" w:cs="Times New Roman"/>
                <w:color w:val="000000"/>
              </w:rPr>
              <w:t>11/27/12</w:t>
            </w:r>
          </w:p>
        </w:tc>
      </w:tr>
      <w:tr w:rsidR="00EE456E" w:rsidRPr="00EE456E" w14:paraId="4ADDF2F0" w14:textId="77777777" w:rsidTr="00EE456E">
        <w:trPr>
          <w:trHeight w:val="300"/>
          <w:jc w:val="center"/>
        </w:trPr>
        <w:tc>
          <w:tcPr>
            <w:tcW w:w="1285" w:type="dxa"/>
            <w:tcBorders>
              <w:top w:val="nil"/>
              <w:left w:val="single" w:sz="8" w:space="0" w:color="auto"/>
              <w:bottom w:val="nil"/>
              <w:right w:val="nil"/>
            </w:tcBorders>
            <w:shd w:val="clear" w:color="auto" w:fill="auto"/>
            <w:noWrap/>
            <w:vAlign w:val="bottom"/>
            <w:hideMark/>
          </w:tcPr>
          <w:p w14:paraId="57191CA2" w14:textId="77777777" w:rsidR="00EE456E" w:rsidRPr="00EE456E" w:rsidRDefault="00EE456E" w:rsidP="00EE456E">
            <w:pPr>
              <w:jc w:val="center"/>
              <w:rPr>
                <w:rFonts w:ascii="Calibri" w:eastAsia="Times New Roman" w:hAnsi="Calibri" w:cs="Times New Roman"/>
                <w:color w:val="000000"/>
              </w:rPr>
            </w:pPr>
            <w:r w:rsidRPr="00EE456E">
              <w:rPr>
                <w:rFonts w:ascii="Calibri" w:eastAsia="Times New Roman" w:hAnsi="Calibri" w:cs="Times New Roman"/>
                <w:color w:val="000000"/>
              </w:rPr>
              <w:t>MEBB</w:t>
            </w:r>
          </w:p>
        </w:tc>
        <w:tc>
          <w:tcPr>
            <w:tcW w:w="1790" w:type="dxa"/>
            <w:tcBorders>
              <w:top w:val="nil"/>
              <w:left w:val="nil"/>
              <w:bottom w:val="nil"/>
              <w:right w:val="single" w:sz="8" w:space="0" w:color="auto"/>
            </w:tcBorders>
            <w:shd w:val="clear" w:color="auto" w:fill="auto"/>
            <w:noWrap/>
            <w:vAlign w:val="bottom"/>
            <w:hideMark/>
          </w:tcPr>
          <w:p w14:paraId="796C4D49" w14:textId="77777777" w:rsidR="00EE456E" w:rsidRPr="00EE456E" w:rsidRDefault="00EE456E" w:rsidP="00EE456E">
            <w:pPr>
              <w:jc w:val="center"/>
              <w:rPr>
                <w:rFonts w:ascii="Calibri" w:eastAsia="Times New Roman" w:hAnsi="Calibri" w:cs="Times New Roman"/>
                <w:color w:val="000000"/>
              </w:rPr>
            </w:pPr>
            <w:r w:rsidRPr="00EE456E">
              <w:rPr>
                <w:rFonts w:ascii="Calibri" w:eastAsia="Times New Roman" w:hAnsi="Calibri" w:cs="Times New Roman"/>
                <w:color w:val="000000"/>
              </w:rPr>
              <w:t>10/11/12</w:t>
            </w:r>
          </w:p>
        </w:tc>
      </w:tr>
      <w:tr w:rsidR="00EE456E" w:rsidRPr="00EE456E" w14:paraId="6CCDB0EF" w14:textId="77777777" w:rsidTr="00EE456E">
        <w:trPr>
          <w:trHeight w:val="300"/>
          <w:jc w:val="center"/>
        </w:trPr>
        <w:tc>
          <w:tcPr>
            <w:tcW w:w="1285" w:type="dxa"/>
            <w:tcBorders>
              <w:top w:val="nil"/>
              <w:left w:val="single" w:sz="8" w:space="0" w:color="auto"/>
              <w:bottom w:val="nil"/>
              <w:right w:val="nil"/>
            </w:tcBorders>
            <w:shd w:val="clear" w:color="auto" w:fill="auto"/>
            <w:noWrap/>
            <w:vAlign w:val="bottom"/>
            <w:hideMark/>
          </w:tcPr>
          <w:p w14:paraId="3FBDC01F" w14:textId="77777777" w:rsidR="00EE456E" w:rsidRPr="00EE456E" w:rsidRDefault="00EE456E" w:rsidP="00EE456E">
            <w:pPr>
              <w:jc w:val="center"/>
              <w:rPr>
                <w:rFonts w:ascii="Calibri" w:eastAsia="Times New Roman" w:hAnsi="Calibri" w:cs="Times New Roman"/>
                <w:color w:val="000000"/>
              </w:rPr>
            </w:pPr>
            <w:r w:rsidRPr="00EE456E">
              <w:rPr>
                <w:rFonts w:ascii="Calibri" w:eastAsia="Times New Roman" w:hAnsi="Calibri" w:cs="Times New Roman"/>
                <w:color w:val="000000"/>
              </w:rPr>
              <w:t>MEKN</w:t>
            </w:r>
          </w:p>
        </w:tc>
        <w:tc>
          <w:tcPr>
            <w:tcW w:w="1790" w:type="dxa"/>
            <w:tcBorders>
              <w:top w:val="nil"/>
              <w:left w:val="nil"/>
              <w:bottom w:val="nil"/>
              <w:right w:val="single" w:sz="8" w:space="0" w:color="auto"/>
            </w:tcBorders>
            <w:shd w:val="clear" w:color="auto" w:fill="auto"/>
            <w:noWrap/>
            <w:vAlign w:val="bottom"/>
            <w:hideMark/>
          </w:tcPr>
          <w:p w14:paraId="6D80446B" w14:textId="77777777" w:rsidR="00EE456E" w:rsidRPr="00EE456E" w:rsidRDefault="00EE456E" w:rsidP="00EE456E">
            <w:pPr>
              <w:jc w:val="center"/>
              <w:rPr>
                <w:rFonts w:ascii="Calibri" w:eastAsia="Times New Roman" w:hAnsi="Calibri" w:cs="Times New Roman"/>
                <w:color w:val="000000"/>
              </w:rPr>
            </w:pPr>
            <w:r w:rsidRPr="00EE456E">
              <w:rPr>
                <w:rFonts w:ascii="Calibri" w:eastAsia="Times New Roman" w:hAnsi="Calibri" w:cs="Times New Roman"/>
                <w:color w:val="000000"/>
              </w:rPr>
              <w:t>10/23/12</w:t>
            </w:r>
          </w:p>
        </w:tc>
      </w:tr>
      <w:tr w:rsidR="00EE456E" w:rsidRPr="00EE456E" w14:paraId="44904DE2" w14:textId="77777777" w:rsidTr="00EE456E">
        <w:trPr>
          <w:trHeight w:val="300"/>
          <w:jc w:val="center"/>
        </w:trPr>
        <w:tc>
          <w:tcPr>
            <w:tcW w:w="1285" w:type="dxa"/>
            <w:tcBorders>
              <w:top w:val="nil"/>
              <w:left w:val="single" w:sz="8" w:space="0" w:color="auto"/>
              <w:bottom w:val="nil"/>
              <w:right w:val="nil"/>
            </w:tcBorders>
            <w:shd w:val="clear" w:color="auto" w:fill="auto"/>
            <w:noWrap/>
            <w:vAlign w:val="bottom"/>
            <w:hideMark/>
          </w:tcPr>
          <w:p w14:paraId="2A09A89A" w14:textId="77777777" w:rsidR="00EE456E" w:rsidRPr="00EE456E" w:rsidRDefault="00EE456E" w:rsidP="00EE456E">
            <w:pPr>
              <w:jc w:val="center"/>
              <w:rPr>
                <w:rFonts w:ascii="Calibri" w:eastAsia="Times New Roman" w:hAnsi="Calibri" w:cs="Times New Roman"/>
                <w:color w:val="000000"/>
              </w:rPr>
            </w:pPr>
            <w:r w:rsidRPr="00EE456E">
              <w:rPr>
                <w:rFonts w:ascii="Calibri" w:eastAsia="Times New Roman" w:hAnsi="Calibri" w:cs="Times New Roman"/>
                <w:color w:val="000000"/>
              </w:rPr>
              <w:t>MEPI</w:t>
            </w:r>
          </w:p>
        </w:tc>
        <w:tc>
          <w:tcPr>
            <w:tcW w:w="1790" w:type="dxa"/>
            <w:tcBorders>
              <w:top w:val="nil"/>
              <w:left w:val="nil"/>
              <w:bottom w:val="nil"/>
              <w:right w:val="single" w:sz="8" w:space="0" w:color="auto"/>
            </w:tcBorders>
            <w:shd w:val="clear" w:color="auto" w:fill="auto"/>
            <w:noWrap/>
            <w:vAlign w:val="bottom"/>
            <w:hideMark/>
          </w:tcPr>
          <w:p w14:paraId="4F95E573" w14:textId="77777777" w:rsidR="00EE456E" w:rsidRPr="00EE456E" w:rsidRDefault="00EE456E" w:rsidP="00EE456E">
            <w:pPr>
              <w:jc w:val="center"/>
              <w:rPr>
                <w:rFonts w:ascii="Calibri" w:eastAsia="Times New Roman" w:hAnsi="Calibri" w:cs="Times New Roman"/>
                <w:color w:val="000000"/>
              </w:rPr>
            </w:pPr>
            <w:r w:rsidRPr="00EE456E">
              <w:rPr>
                <w:rFonts w:ascii="Calibri" w:eastAsia="Times New Roman" w:hAnsi="Calibri" w:cs="Times New Roman"/>
                <w:color w:val="000000"/>
              </w:rPr>
              <w:t>10/22/12</w:t>
            </w:r>
          </w:p>
        </w:tc>
      </w:tr>
      <w:tr w:rsidR="00EE456E" w:rsidRPr="00EE456E" w14:paraId="404E7081" w14:textId="77777777" w:rsidTr="00EE456E">
        <w:trPr>
          <w:trHeight w:val="300"/>
          <w:jc w:val="center"/>
        </w:trPr>
        <w:tc>
          <w:tcPr>
            <w:tcW w:w="1285" w:type="dxa"/>
            <w:tcBorders>
              <w:top w:val="nil"/>
              <w:left w:val="single" w:sz="8" w:space="0" w:color="auto"/>
              <w:bottom w:val="nil"/>
              <w:right w:val="nil"/>
            </w:tcBorders>
            <w:shd w:val="clear" w:color="auto" w:fill="auto"/>
            <w:noWrap/>
            <w:vAlign w:val="bottom"/>
            <w:hideMark/>
          </w:tcPr>
          <w:p w14:paraId="6F08C086" w14:textId="77777777" w:rsidR="00EE456E" w:rsidRPr="00EE456E" w:rsidRDefault="00EE456E" w:rsidP="00EE456E">
            <w:pPr>
              <w:jc w:val="center"/>
              <w:rPr>
                <w:rFonts w:ascii="Calibri" w:eastAsia="Times New Roman" w:hAnsi="Calibri" w:cs="Times New Roman"/>
                <w:color w:val="000000"/>
              </w:rPr>
            </w:pPr>
            <w:r w:rsidRPr="00EE456E">
              <w:rPr>
                <w:rFonts w:ascii="Calibri" w:eastAsia="Times New Roman" w:hAnsi="Calibri" w:cs="Times New Roman"/>
                <w:color w:val="000000"/>
              </w:rPr>
              <w:t>NBLB</w:t>
            </w:r>
          </w:p>
        </w:tc>
        <w:tc>
          <w:tcPr>
            <w:tcW w:w="1790" w:type="dxa"/>
            <w:tcBorders>
              <w:top w:val="nil"/>
              <w:left w:val="nil"/>
              <w:bottom w:val="nil"/>
              <w:right w:val="single" w:sz="8" w:space="0" w:color="auto"/>
            </w:tcBorders>
            <w:shd w:val="clear" w:color="auto" w:fill="auto"/>
            <w:noWrap/>
            <w:vAlign w:val="bottom"/>
            <w:hideMark/>
          </w:tcPr>
          <w:p w14:paraId="3DCEC453" w14:textId="77777777" w:rsidR="00EE456E" w:rsidRPr="00EE456E" w:rsidRDefault="00EE456E" w:rsidP="00EE456E">
            <w:pPr>
              <w:jc w:val="center"/>
              <w:rPr>
                <w:rFonts w:ascii="Calibri" w:eastAsia="Times New Roman" w:hAnsi="Calibri" w:cs="Times New Roman"/>
                <w:color w:val="000000"/>
              </w:rPr>
            </w:pPr>
            <w:r w:rsidRPr="00EE456E">
              <w:rPr>
                <w:rFonts w:ascii="Calibri" w:eastAsia="Times New Roman" w:hAnsi="Calibri" w:cs="Times New Roman"/>
                <w:color w:val="000000"/>
              </w:rPr>
              <w:t>11/21/12</w:t>
            </w:r>
          </w:p>
        </w:tc>
      </w:tr>
      <w:tr w:rsidR="00EE456E" w:rsidRPr="00EE456E" w14:paraId="58D5BD10" w14:textId="77777777" w:rsidTr="00EE456E">
        <w:trPr>
          <w:trHeight w:val="300"/>
          <w:jc w:val="center"/>
        </w:trPr>
        <w:tc>
          <w:tcPr>
            <w:tcW w:w="1285" w:type="dxa"/>
            <w:tcBorders>
              <w:top w:val="nil"/>
              <w:left w:val="single" w:sz="8" w:space="0" w:color="auto"/>
              <w:bottom w:val="nil"/>
              <w:right w:val="nil"/>
            </w:tcBorders>
            <w:shd w:val="clear" w:color="auto" w:fill="auto"/>
            <w:noWrap/>
            <w:vAlign w:val="bottom"/>
            <w:hideMark/>
          </w:tcPr>
          <w:p w14:paraId="1C3EE23A" w14:textId="77777777" w:rsidR="00EE456E" w:rsidRPr="00EE456E" w:rsidRDefault="00EE456E" w:rsidP="00EE456E">
            <w:pPr>
              <w:jc w:val="center"/>
              <w:rPr>
                <w:rFonts w:ascii="Calibri" w:eastAsia="Times New Roman" w:hAnsi="Calibri" w:cs="Times New Roman"/>
                <w:color w:val="000000"/>
              </w:rPr>
            </w:pPr>
            <w:r w:rsidRPr="00EE456E">
              <w:rPr>
                <w:rFonts w:ascii="Calibri" w:eastAsia="Times New Roman" w:hAnsi="Calibri" w:cs="Times New Roman"/>
                <w:color w:val="000000"/>
              </w:rPr>
              <w:t>NBTC</w:t>
            </w:r>
          </w:p>
        </w:tc>
        <w:tc>
          <w:tcPr>
            <w:tcW w:w="1790" w:type="dxa"/>
            <w:tcBorders>
              <w:top w:val="nil"/>
              <w:left w:val="nil"/>
              <w:bottom w:val="nil"/>
              <w:right w:val="single" w:sz="8" w:space="0" w:color="auto"/>
            </w:tcBorders>
            <w:shd w:val="clear" w:color="auto" w:fill="auto"/>
            <w:noWrap/>
            <w:vAlign w:val="bottom"/>
            <w:hideMark/>
          </w:tcPr>
          <w:p w14:paraId="33798AFC" w14:textId="77777777" w:rsidR="00EE456E" w:rsidRPr="00EE456E" w:rsidRDefault="00EE456E" w:rsidP="00EE456E">
            <w:pPr>
              <w:jc w:val="center"/>
              <w:rPr>
                <w:rFonts w:ascii="Calibri" w:eastAsia="Times New Roman" w:hAnsi="Calibri" w:cs="Times New Roman"/>
                <w:color w:val="000000"/>
              </w:rPr>
            </w:pPr>
            <w:r w:rsidRPr="00EE456E">
              <w:rPr>
                <w:rFonts w:ascii="Calibri" w:eastAsia="Times New Roman" w:hAnsi="Calibri" w:cs="Times New Roman"/>
                <w:color w:val="000000"/>
              </w:rPr>
              <w:t>11/21/12</w:t>
            </w:r>
          </w:p>
        </w:tc>
      </w:tr>
      <w:tr w:rsidR="00EE456E" w:rsidRPr="00EE456E" w14:paraId="0C3A9A40" w14:textId="77777777" w:rsidTr="00EE456E">
        <w:trPr>
          <w:trHeight w:val="300"/>
          <w:jc w:val="center"/>
        </w:trPr>
        <w:tc>
          <w:tcPr>
            <w:tcW w:w="1285" w:type="dxa"/>
            <w:tcBorders>
              <w:top w:val="nil"/>
              <w:left w:val="single" w:sz="8" w:space="0" w:color="auto"/>
              <w:bottom w:val="nil"/>
              <w:right w:val="nil"/>
            </w:tcBorders>
            <w:shd w:val="clear" w:color="auto" w:fill="auto"/>
            <w:noWrap/>
            <w:vAlign w:val="bottom"/>
            <w:hideMark/>
          </w:tcPr>
          <w:p w14:paraId="1AC2EEA6" w14:textId="77777777" w:rsidR="00EE456E" w:rsidRPr="00EE456E" w:rsidRDefault="00EE456E" w:rsidP="00EE456E">
            <w:pPr>
              <w:jc w:val="center"/>
              <w:rPr>
                <w:rFonts w:ascii="Calibri" w:eastAsia="Times New Roman" w:hAnsi="Calibri" w:cs="Times New Roman"/>
                <w:color w:val="000000"/>
              </w:rPr>
            </w:pPr>
            <w:r w:rsidRPr="00EE456E">
              <w:rPr>
                <w:rFonts w:ascii="Calibri" w:eastAsia="Times New Roman" w:hAnsi="Calibri" w:cs="Times New Roman"/>
                <w:color w:val="000000"/>
              </w:rPr>
              <w:t>NBSC</w:t>
            </w:r>
          </w:p>
        </w:tc>
        <w:tc>
          <w:tcPr>
            <w:tcW w:w="1790" w:type="dxa"/>
            <w:tcBorders>
              <w:top w:val="nil"/>
              <w:left w:val="nil"/>
              <w:bottom w:val="nil"/>
              <w:right w:val="single" w:sz="8" w:space="0" w:color="auto"/>
            </w:tcBorders>
            <w:shd w:val="clear" w:color="auto" w:fill="auto"/>
            <w:noWrap/>
            <w:vAlign w:val="bottom"/>
            <w:hideMark/>
          </w:tcPr>
          <w:p w14:paraId="434A15FE" w14:textId="77777777" w:rsidR="00EE456E" w:rsidRPr="00EE456E" w:rsidRDefault="00EE456E" w:rsidP="00EE456E">
            <w:pPr>
              <w:jc w:val="center"/>
              <w:rPr>
                <w:rFonts w:ascii="Calibri" w:eastAsia="Times New Roman" w:hAnsi="Calibri" w:cs="Times New Roman"/>
                <w:color w:val="000000"/>
              </w:rPr>
            </w:pPr>
            <w:r w:rsidRPr="00EE456E">
              <w:rPr>
                <w:rFonts w:ascii="Calibri" w:eastAsia="Times New Roman" w:hAnsi="Calibri" w:cs="Times New Roman"/>
                <w:color w:val="000000"/>
              </w:rPr>
              <w:t>11/21/12</w:t>
            </w:r>
          </w:p>
        </w:tc>
      </w:tr>
      <w:tr w:rsidR="00EE456E" w:rsidRPr="00EE456E" w14:paraId="6F1EE41F" w14:textId="77777777" w:rsidTr="00EE456E">
        <w:trPr>
          <w:trHeight w:val="300"/>
          <w:jc w:val="center"/>
        </w:trPr>
        <w:tc>
          <w:tcPr>
            <w:tcW w:w="1285" w:type="dxa"/>
            <w:tcBorders>
              <w:top w:val="nil"/>
              <w:left w:val="single" w:sz="8" w:space="0" w:color="auto"/>
              <w:bottom w:val="nil"/>
              <w:right w:val="nil"/>
            </w:tcBorders>
            <w:shd w:val="clear" w:color="auto" w:fill="auto"/>
            <w:noWrap/>
            <w:vAlign w:val="bottom"/>
            <w:hideMark/>
          </w:tcPr>
          <w:p w14:paraId="3F3C4F15" w14:textId="77777777" w:rsidR="00EE456E" w:rsidRPr="00EE456E" w:rsidRDefault="00EE456E" w:rsidP="00EE456E">
            <w:pPr>
              <w:jc w:val="center"/>
              <w:rPr>
                <w:rFonts w:ascii="Calibri" w:eastAsia="Times New Roman" w:hAnsi="Calibri" w:cs="Times New Roman"/>
                <w:color w:val="000000"/>
              </w:rPr>
            </w:pPr>
            <w:r w:rsidRPr="00EE456E">
              <w:rPr>
                <w:rFonts w:ascii="Calibri" w:eastAsia="Times New Roman" w:hAnsi="Calibri" w:cs="Times New Roman"/>
                <w:color w:val="000000"/>
              </w:rPr>
              <w:t>NSDI</w:t>
            </w:r>
          </w:p>
        </w:tc>
        <w:tc>
          <w:tcPr>
            <w:tcW w:w="1790" w:type="dxa"/>
            <w:tcBorders>
              <w:top w:val="nil"/>
              <w:left w:val="nil"/>
              <w:bottom w:val="nil"/>
              <w:right w:val="single" w:sz="8" w:space="0" w:color="auto"/>
            </w:tcBorders>
            <w:shd w:val="clear" w:color="auto" w:fill="auto"/>
            <w:noWrap/>
            <w:vAlign w:val="bottom"/>
            <w:hideMark/>
          </w:tcPr>
          <w:p w14:paraId="07B2BD90" w14:textId="77777777" w:rsidR="00EE456E" w:rsidRPr="00EE456E" w:rsidRDefault="00EE456E" w:rsidP="00EE456E">
            <w:pPr>
              <w:jc w:val="center"/>
              <w:rPr>
                <w:rFonts w:ascii="Calibri" w:eastAsia="Times New Roman" w:hAnsi="Calibri" w:cs="Times New Roman"/>
                <w:color w:val="000000"/>
              </w:rPr>
            </w:pPr>
            <w:r w:rsidRPr="00EE456E">
              <w:rPr>
                <w:rFonts w:ascii="Calibri" w:eastAsia="Times New Roman" w:hAnsi="Calibri" w:cs="Times New Roman"/>
                <w:color w:val="000000"/>
              </w:rPr>
              <w:t>11/20/12</w:t>
            </w:r>
          </w:p>
        </w:tc>
      </w:tr>
      <w:tr w:rsidR="00EE456E" w:rsidRPr="00EE456E" w14:paraId="6F05AD25" w14:textId="77777777" w:rsidTr="00EE456E">
        <w:trPr>
          <w:trHeight w:val="300"/>
          <w:jc w:val="center"/>
        </w:trPr>
        <w:tc>
          <w:tcPr>
            <w:tcW w:w="1285" w:type="dxa"/>
            <w:tcBorders>
              <w:top w:val="nil"/>
              <w:left w:val="single" w:sz="8" w:space="0" w:color="auto"/>
              <w:bottom w:val="nil"/>
              <w:right w:val="nil"/>
            </w:tcBorders>
            <w:shd w:val="clear" w:color="auto" w:fill="auto"/>
            <w:noWrap/>
            <w:vAlign w:val="bottom"/>
            <w:hideMark/>
          </w:tcPr>
          <w:p w14:paraId="0F227CEA" w14:textId="77777777" w:rsidR="00EE456E" w:rsidRPr="00EE456E" w:rsidRDefault="00EE456E" w:rsidP="00EE456E">
            <w:pPr>
              <w:jc w:val="center"/>
              <w:rPr>
                <w:rFonts w:ascii="Calibri" w:eastAsia="Times New Roman" w:hAnsi="Calibri" w:cs="Times New Roman"/>
                <w:color w:val="000000"/>
              </w:rPr>
            </w:pPr>
            <w:r w:rsidRPr="00EE456E">
              <w:rPr>
                <w:rFonts w:ascii="Calibri" w:eastAsia="Times New Roman" w:hAnsi="Calibri" w:cs="Times New Roman"/>
                <w:color w:val="000000"/>
              </w:rPr>
              <w:t>NSBC</w:t>
            </w:r>
          </w:p>
        </w:tc>
        <w:tc>
          <w:tcPr>
            <w:tcW w:w="1790" w:type="dxa"/>
            <w:tcBorders>
              <w:top w:val="nil"/>
              <w:left w:val="nil"/>
              <w:bottom w:val="nil"/>
              <w:right w:val="single" w:sz="8" w:space="0" w:color="auto"/>
            </w:tcBorders>
            <w:shd w:val="clear" w:color="auto" w:fill="auto"/>
            <w:noWrap/>
            <w:vAlign w:val="bottom"/>
            <w:hideMark/>
          </w:tcPr>
          <w:p w14:paraId="391ED607" w14:textId="77777777" w:rsidR="00EE456E" w:rsidRPr="00EE456E" w:rsidRDefault="00EE456E" w:rsidP="00EE456E">
            <w:pPr>
              <w:jc w:val="center"/>
              <w:rPr>
                <w:rFonts w:ascii="Calibri" w:eastAsia="Times New Roman" w:hAnsi="Calibri" w:cs="Times New Roman"/>
                <w:color w:val="000000"/>
              </w:rPr>
            </w:pPr>
            <w:r w:rsidRPr="00EE456E">
              <w:rPr>
                <w:rFonts w:ascii="Calibri" w:eastAsia="Times New Roman" w:hAnsi="Calibri" w:cs="Times New Roman"/>
                <w:color w:val="000000"/>
              </w:rPr>
              <w:t>11/20/12</w:t>
            </w:r>
          </w:p>
        </w:tc>
      </w:tr>
      <w:tr w:rsidR="00EE456E" w:rsidRPr="00EE456E" w14:paraId="005F891D" w14:textId="77777777" w:rsidTr="00EE456E">
        <w:trPr>
          <w:trHeight w:val="320"/>
          <w:jc w:val="center"/>
        </w:trPr>
        <w:tc>
          <w:tcPr>
            <w:tcW w:w="1285" w:type="dxa"/>
            <w:tcBorders>
              <w:top w:val="nil"/>
              <w:left w:val="single" w:sz="8" w:space="0" w:color="auto"/>
              <w:bottom w:val="single" w:sz="8" w:space="0" w:color="auto"/>
              <w:right w:val="nil"/>
            </w:tcBorders>
            <w:shd w:val="clear" w:color="auto" w:fill="auto"/>
            <w:noWrap/>
            <w:vAlign w:val="bottom"/>
            <w:hideMark/>
          </w:tcPr>
          <w:p w14:paraId="47D06624" w14:textId="77777777" w:rsidR="00EE456E" w:rsidRPr="00EE456E" w:rsidRDefault="00EE456E" w:rsidP="00EE456E">
            <w:pPr>
              <w:jc w:val="center"/>
              <w:rPr>
                <w:rFonts w:ascii="Calibri" w:eastAsia="Times New Roman" w:hAnsi="Calibri" w:cs="Times New Roman"/>
                <w:color w:val="000000"/>
              </w:rPr>
            </w:pPr>
            <w:r w:rsidRPr="00EE456E">
              <w:rPr>
                <w:rFonts w:ascii="Calibri" w:eastAsia="Times New Roman" w:hAnsi="Calibri" w:cs="Times New Roman"/>
                <w:color w:val="000000"/>
              </w:rPr>
              <w:t>NSAR</w:t>
            </w:r>
          </w:p>
        </w:tc>
        <w:tc>
          <w:tcPr>
            <w:tcW w:w="1790" w:type="dxa"/>
            <w:tcBorders>
              <w:top w:val="nil"/>
              <w:left w:val="nil"/>
              <w:bottom w:val="single" w:sz="8" w:space="0" w:color="auto"/>
              <w:right w:val="single" w:sz="8" w:space="0" w:color="auto"/>
            </w:tcBorders>
            <w:shd w:val="clear" w:color="auto" w:fill="auto"/>
            <w:noWrap/>
            <w:vAlign w:val="bottom"/>
            <w:hideMark/>
          </w:tcPr>
          <w:p w14:paraId="20EB5D1B" w14:textId="77777777" w:rsidR="00EE456E" w:rsidRPr="00EE456E" w:rsidRDefault="00EE456E" w:rsidP="00EE456E">
            <w:pPr>
              <w:jc w:val="center"/>
              <w:rPr>
                <w:rFonts w:ascii="Calibri" w:eastAsia="Times New Roman" w:hAnsi="Calibri" w:cs="Times New Roman"/>
                <w:color w:val="000000"/>
              </w:rPr>
            </w:pPr>
            <w:r w:rsidRPr="00EE456E">
              <w:rPr>
                <w:rFonts w:ascii="Calibri" w:eastAsia="Times New Roman" w:hAnsi="Calibri" w:cs="Times New Roman"/>
                <w:color w:val="000000"/>
              </w:rPr>
              <w:t>11/20/12</w:t>
            </w:r>
          </w:p>
        </w:tc>
      </w:tr>
    </w:tbl>
    <w:p w14:paraId="1F05674D" w14:textId="77777777" w:rsidR="004F1C07" w:rsidRDefault="004F1C07" w:rsidP="004F1C07">
      <w:pPr>
        <w:overflowPunct w:val="0"/>
        <w:autoSpaceDE w:val="0"/>
        <w:autoSpaceDN w:val="0"/>
        <w:ind w:left="360"/>
        <w:rPr>
          <w:rFonts w:ascii="Times New Roman" w:hAnsi="Times New Roman"/>
        </w:rPr>
      </w:pPr>
    </w:p>
    <w:p w14:paraId="2D58C872" w14:textId="77777777" w:rsidR="004F1C07" w:rsidRPr="004F1C07" w:rsidRDefault="004F1C07" w:rsidP="004F1C07">
      <w:pPr>
        <w:overflowPunct w:val="0"/>
        <w:autoSpaceDE w:val="0"/>
        <w:autoSpaceDN w:val="0"/>
        <w:ind w:left="360"/>
        <w:rPr>
          <w:rFonts w:ascii="Times New Roman" w:hAnsi="Times New Roman"/>
        </w:rPr>
      </w:pPr>
    </w:p>
    <w:p w14:paraId="422E035D" w14:textId="08E3BD73" w:rsidR="00EE456E" w:rsidRDefault="00EE456E" w:rsidP="00EE456E">
      <w:pPr>
        <w:overflowPunct w:val="0"/>
        <w:autoSpaceDE w:val="0"/>
        <w:autoSpaceDN w:val="0"/>
        <w:rPr>
          <w:rFonts w:ascii="Times New Roman" w:hAnsi="Times New Roman"/>
        </w:rPr>
      </w:pPr>
      <w:r>
        <w:rPr>
          <w:rFonts w:ascii="Times New Roman" w:hAnsi="Times New Roman"/>
        </w:rPr>
        <w:t>Once their locations had been confirmed, arrangements were made to transport all samples to UNH/JEL for shipping to Battelle for analysis. Sample transport and transfer to UNH was completed in May 2015.</w:t>
      </w:r>
    </w:p>
    <w:p w14:paraId="7A43E172" w14:textId="77777777" w:rsidR="00EE456E" w:rsidRDefault="00EE456E" w:rsidP="00EE456E">
      <w:pPr>
        <w:overflowPunct w:val="0"/>
        <w:autoSpaceDE w:val="0"/>
        <w:autoSpaceDN w:val="0"/>
        <w:rPr>
          <w:rFonts w:ascii="Times New Roman" w:hAnsi="Times New Roman"/>
        </w:rPr>
      </w:pPr>
    </w:p>
    <w:p w14:paraId="192CD83D" w14:textId="77777777" w:rsidR="00EE456E" w:rsidRPr="00331430" w:rsidRDefault="00EE456E" w:rsidP="00EE456E">
      <w:pPr>
        <w:overflowPunct w:val="0"/>
        <w:autoSpaceDE w:val="0"/>
        <w:autoSpaceDN w:val="0"/>
        <w:rPr>
          <w:rFonts w:ascii="Times New Roman" w:hAnsi="Times New Roman"/>
        </w:rPr>
      </w:pPr>
      <w:r>
        <w:rPr>
          <w:rFonts w:ascii="Times New Roman" w:hAnsi="Times New Roman"/>
        </w:rPr>
        <w:t>The preparation process for the contract with Battelle for trace metal analyses occurred during July-September, 2015. Once the contract was in place, the shipping of samples from UNH to Battelle took place within the next week, in early September.</w:t>
      </w:r>
    </w:p>
    <w:p w14:paraId="68705F85" w14:textId="77777777" w:rsidR="00EE456E" w:rsidRDefault="00EE456E" w:rsidP="00AC5A67">
      <w:pPr>
        <w:overflowPunct w:val="0"/>
        <w:autoSpaceDE w:val="0"/>
        <w:autoSpaceDN w:val="0"/>
        <w:rPr>
          <w:rFonts w:ascii="Times New Roman" w:hAnsi="Times New Roman"/>
          <w:b/>
        </w:rPr>
      </w:pPr>
    </w:p>
    <w:p w14:paraId="420E7E3A" w14:textId="77134BC0" w:rsidR="004F1C07" w:rsidRPr="00AC5A67" w:rsidRDefault="00AC5A67" w:rsidP="00AC5A67">
      <w:pPr>
        <w:overflowPunct w:val="0"/>
        <w:autoSpaceDE w:val="0"/>
        <w:autoSpaceDN w:val="0"/>
        <w:rPr>
          <w:rFonts w:ascii="Times New Roman" w:hAnsi="Times New Roman"/>
        </w:rPr>
      </w:pPr>
      <w:r>
        <w:rPr>
          <w:rFonts w:ascii="Times New Roman" w:hAnsi="Times New Roman"/>
          <w:b/>
        </w:rPr>
        <w:t xml:space="preserve">TASK 2.  </w:t>
      </w:r>
      <w:r w:rsidR="004F1C07" w:rsidRPr="00AC5A67">
        <w:rPr>
          <w:rFonts w:ascii="Times New Roman" w:hAnsi="Times New Roman"/>
          <w:i/>
        </w:rPr>
        <w:t>Sampling effort for 2014 will be compiled. The location of all 2014 samples will be determined and arrangements made to transport them to appropriate storage facilities for archiving and/or future analysis.  </w:t>
      </w:r>
    </w:p>
    <w:p w14:paraId="410D557B" w14:textId="77777777" w:rsidR="004F1C07" w:rsidRDefault="004F1C07" w:rsidP="004F1C07">
      <w:pPr>
        <w:overflowPunct w:val="0"/>
        <w:autoSpaceDE w:val="0"/>
        <w:autoSpaceDN w:val="0"/>
        <w:ind w:left="360"/>
        <w:rPr>
          <w:rFonts w:ascii="Times New Roman" w:hAnsi="Times New Roman"/>
        </w:rPr>
      </w:pPr>
    </w:p>
    <w:p w14:paraId="680970F3" w14:textId="078C3E7F" w:rsidR="00801F3B" w:rsidRDefault="00AC5A67" w:rsidP="00AC5A67">
      <w:pPr>
        <w:overflowPunct w:val="0"/>
        <w:autoSpaceDE w:val="0"/>
        <w:autoSpaceDN w:val="0"/>
        <w:rPr>
          <w:rFonts w:ascii="Times New Roman" w:hAnsi="Times New Roman"/>
        </w:rPr>
      </w:pPr>
      <w:r>
        <w:rPr>
          <w:rFonts w:ascii="Times New Roman" w:hAnsi="Times New Roman"/>
        </w:rPr>
        <w:t>The sampling conducted during 2014 followed the 2013-1018 Plan for 2014 (Table 2). Successful s</w:t>
      </w:r>
      <w:r w:rsidR="00663B2E">
        <w:rPr>
          <w:rFonts w:ascii="Times New Roman" w:hAnsi="Times New Roman"/>
        </w:rPr>
        <w:t xml:space="preserve">ampling </w:t>
      </w:r>
      <w:r>
        <w:rPr>
          <w:rFonts w:ascii="Times New Roman" w:hAnsi="Times New Roman"/>
        </w:rPr>
        <w:t xml:space="preserve">occurred </w:t>
      </w:r>
      <w:r w:rsidR="00663B2E">
        <w:rPr>
          <w:rFonts w:ascii="Times New Roman" w:hAnsi="Times New Roman"/>
        </w:rPr>
        <w:t>at 17</w:t>
      </w:r>
      <w:r w:rsidR="00801F3B">
        <w:rPr>
          <w:rFonts w:ascii="Times New Roman" w:hAnsi="Times New Roman"/>
        </w:rPr>
        <w:t xml:space="preserve"> sites </w:t>
      </w:r>
      <w:r w:rsidR="00663B2E">
        <w:rPr>
          <w:rFonts w:ascii="Times New Roman" w:hAnsi="Times New Roman"/>
        </w:rPr>
        <w:t>from l</w:t>
      </w:r>
      <w:r w:rsidR="00EE456E">
        <w:rPr>
          <w:rFonts w:ascii="Times New Roman" w:hAnsi="Times New Roman"/>
        </w:rPr>
        <w:t xml:space="preserve">ate September through November </w:t>
      </w:r>
      <w:r w:rsidR="00663B2E">
        <w:rPr>
          <w:rFonts w:ascii="Times New Roman" w:hAnsi="Times New Roman"/>
        </w:rPr>
        <w:t>2014</w:t>
      </w:r>
      <w:r>
        <w:rPr>
          <w:rFonts w:ascii="Times New Roman" w:hAnsi="Times New Roman"/>
        </w:rPr>
        <w:t xml:space="preserve"> and in</w:t>
      </w:r>
      <w:r w:rsidR="00801F3B">
        <w:rPr>
          <w:rFonts w:ascii="Times New Roman" w:hAnsi="Times New Roman"/>
        </w:rPr>
        <w:t xml:space="preserve"> all five jurisdictions.</w:t>
      </w:r>
      <w:r>
        <w:rPr>
          <w:rFonts w:ascii="Times New Roman" w:hAnsi="Times New Roman"/>
        </w:rPr>
        <w:t xml:space="preserve"> Only one site, MEDM, had insufficient mussels for sampling (Table 2).</w:t>
      </w:r>
    </w:p>
    <w:p w14:paraId="327DBA4F" w14:textId="2271A3A8" w:rsidR="00801F3B" w:rsidRDefault="00801F3B" w:rsidP="004F1C07">
      <w:pPr>
        <w:overflowPunct w:val="0"/>
        <w:autoSpaceDE w:val="0"/>
        <w:autoSpaceDN w:val="0"/>
        <w:ind w:left="360"/>
        <w:rPr>
          <w:rFonts w:ascii="Times New Roman" w:hAnsi="Times New Roman"/>
        </w:rPr>
      </w:pPr>
    </w:p>
    <w:tbl>
      <w:tblPr>
        <w:tblW w:w="7433" w:type="dxa"/>
        <w:tblInd w:w="93" w:type="dxa"/>
        <w:tblLook w:val="04A0" w:firstRow="1" w:lastRow="0" w:firstColumn="1" w:lastColumn="0" w:noHBand="0" w:noVBand="1"/>
      </w:tblPr>
      <w:tblGrid>
        <w:gridCol w:w="320"/>
        <w:gridCol w:w="5198"/>
        <w:gridCol w:w="1595"/>
        <w:gridCol w:w="320"/>
      </w:tblGrid>
      <w:tr w:rsidR="00663B2E" w:rsidRPr="00663B2E" w14:paraId="1D4B462A" w14:textId="77777777" w:rsidTr="00663B2E">
        <w:trPr>
          <w:trHeight w:val="214"/>
        </w:trPr>
        <w:tc>
          <w:tcPr>
            <w:tcW w:w="7433" w:type="dxa"/>
            <w:gridSpan w:val="4"/>
            <w:tcBorders>
              <w:top w:val="nil"/>
              <w:left w:val="nil"/>
              <w:bottom w:val="nil"/>
              <w:right w:val="nil"/>
            </w:tcBorders>
            <w:shd w:val="clear" w:color="auto" w:fill="auto"/>
            <w:noWrap/>
            <w:vAlign w:val="bottom"/>
            <w:hideMark/>
          </w:tcPr>
          <w:p w14:paraId="24AD0952" w14:textId="57262E4A" w:rsidR="00663B2E" w:rsidRPr="00663B2E" w:rsidRDefault="00663B2E" w:rsidP="00663B2E">
            <w:pPr>
              <w:jc w:val="center"/>
              <w:rPr>
                <w:rFonts w:ascii="Palatino" w:eastAsia="Times New Roman" w:hAnsi="Palatino" w:cs="Times New Roman"/>
                <w:b/>
                <w:bCs/>
              </w:rPr>
            </w:pPr>
            <w:r>
              <w:rPr>
                <w:rFonts w:ascii="Palatino" w:eastAsia="Times New Roman" w:hAnsi="Palatino" w:cs="Times New Roman"/>
                <w:b/>
                <w:bCs/>
              </w:rPr>
              <w:t xml:space="preserve">TABLE 2. </w:t>
            </w:r>
            <w:r w:rsidRPr="00663B2E">
              <w:rPr>
                <w:rFonts w:ascii="Palatino" w:eastAsia="Times New Roman" w:hAnsi="Palatino" w:cs="Times New Roman"/>
                <w:b/>
                <w:bCs/>
              </w:rPr>
              <w:t>GULFWATCH SAMPLING PLAN</w:t>
            </w:r>
            <w:r>
              <w:rPr>
                <w:rFonts w:ascii="Palatino" w:eastAsia="Times New Roman" w:hAnsi="Palatino" w:cs="Times New Roman"/>
                <w:b/>
                <w:bCs/>
              </w:rPr>
              <w:t>-2014</w:t>
            </w:r>
          </w:p>
        </w:tc>
      </w:tr>
      <w:tr w:rsidR="00663B2E" w:rsidRPr="00663B2E" w14:paraId="31F63EFC" w14:textId="77777777" w:rsidTr="00663B2E">
        <w:trPr>
          <w:trHeight w:val="223"/>
        </w:trPr>
        <w:tc>
          <w:tcPr>
            <w:tcW w:w="320" w:type="dxa"/>
            <w:tcBorders>
              <w:top w:val="nil"/>
              <w:left w:val="nil"/>
              <w:bottom w:val="nil"/>
              <w:right w:val="nil"/>
            </w:tcBorders>
            <w:shd w:val="clear" w:color="auto" w:fill="auto"/>
            <w:noWrap/>
            <w:vAlign w:val="bottom"/>
            <w:hideMark/>
          </w:tcPr>
          <w:p w14:paraId="6BCF75A6" w14:textId="77777777" w:rsidR="00663B2E" w:rsidRPr="00663B2E" w:rsidRDefault="00663B2E" w:rsidP="00663B2E">
            <w:pPr>
              <w:jc w:val="center"/>
              <w:rPr>
                <w:rFonts w:ascii="Palatino" w:eastAsia="Times New Roman" w:hAnsi="Palatino" w:cs="Times New Roman"/>
                <w:sz w:val="22"/>
                <w:szCs w:val="22"/>
              </w:rPr>
            </w:pPr>
          </w:p>
        </w:tc>
        <w:tc>
          <w:tcPr>
            <w:tcW w:w="5198" w:type="dxa"/>
            <w:tcBorders>
              <w:top w:val="nil"/>
              <w:left w:val="nil"/>
              <w:bottom w:val="nil"/>
              <w:right w:val="nil"/>
            </w:tcBorders>
            <w:shd w:val="clear" w:color="auto" w:fill="auto"/>
            <w:noWrap/>
            <w:vAlign w:val="bottom"/>
            <w:hideMark/>
          </w:tcPr>
          <w:p w14:paraId="10E14A95" w14:textId="77777777" w:rsidR="00663B2E" w:rsidRPr="00663B2E" w:rsidRDefault="00663B2E" w:rsidP="00663B2E">
            <w:pPr>
              <w:jc w:val="center"/>
              <w:rPr>
                <w:rFonts w:ascii="Palatino" w:eastAsia="Times New Roman" w:hAnsi="Palatino" w:cs="Times New Roman"/>
              </w:rPr>
            </w:pPr>
          </w:p>
        </w:tc>
        <w:tc>
          <w:tcPr>
            <w:tcW w:w="1595" w:type="dxa"/>
            <w:tcBorders>
              <w:top w:val="nil"/>
              <w:left w:val="nil"/>
              <w:bottom w:val="nil"/>
              <w:right w:val="nil"/>
            </w:tcBorders>
            <w:shd w:val="clear" w:color="auto" w:fill="auto"/>
            <w:noWrap/>
            <w:vAlign w:val="bottom"/>
            <w:hideMark/>
          </w:tcPr>
          <w:p w14:paraId="2DF6F18C" w14:textId="77777777" w:rsidR="00663B2E" w:rsidRPr="00663B2E" w:rsidRDefault="00663B2E" w:rsidP="00663B2E">
            <w:pPr>
              <w:jc w:val="center"/>
              <w:rPr>
                <w:rFonts w:ascii="Palatino" w:eastAsia="Times New Roman" w:hAnsi="Palatino" w:cs="Times New Roman"/>
              </w:rPr>
            </w:pPr>
          </w:p>
        </w:tc>
        <w:tc>
          <w:tcPr>
            <w:tcW w:w="320" w:type="dxa"/>
            <w:tcBorders>
              <w:top w:val="nil"/>
              <w:left w:val="nil"/>
              <w:bottom w:val="nil"/>
              <w:right w:val="nil"/>
            </w:tcBorders>
            <w:shd w:val="clear" w:color="auto" w:fill="auto"/>
            <w:noWrap/>
            <w:vAlign w:val="bottom"/>
            <w:hideMark/>
          </w:tcPr>
          <w:p w14:paraId="759D6345" w14:textId="77777777" w:rsidR="00663B2E" w:rsidRPr="00663B2E" w:rsidRDefault="00663B2E" w:rsidP="00663B2E">
            <w:pPr>
              <w:rPr>
                <w:rFonts w:ascii="Palatino" w:eastAsia="Times New Roman" w:hAnsi="Palatino" w:cs="Times New Roman"/>
              </w:rPr>
            </w:pPr>
          </w:p>
        </w:tc>
      </w:tr>
      <w:tr w:rsidR="00663B2E" w:rsidRPr="00663B2E" w14:paraId="0CE69D58" w14:textId="77777777" w:rsidTr="00663B2E">
        <w:trPr>
          <w:trHeight w:val="214"/>
        </w:trPr>
        <w:tc>
          <w:tcPr>
            <w:tcW w:w="320" w:type="dxa"/>
            <w:tcBorders>
              <w:top w:val="nil"/>
              <w:left w:val="nil"/>
              <w:bottom w:val="nil"/>
              <w:right w:val="nil"/>
            </w:tcBorders>
            <w:shd w:val="clear" w:color="auto" w:fill="auto"/>
            <w:noWrap/>
            <w:vAlign w:val="bottom"/>
            <w:hideMark/>
          </w:tcPr>
          <w:p w14:paraId="4EDB1932" w14:textId="77777777" w:rsidR="00663B2E" w:rsidRPr="00663B2E" w:rsidRDefault="00663B2E" w:rsidP="00663B2E">
            <w:pPr>
              <w:jc w:val="center"/>
              <w:rPr>
                <w:rFonts w:ascii="Palatino" w:eastAsia="Times New Roman" w:hAnsi="Palatino" w:cs="Times New Roman"/>
              </w:rPr>
            </w:pPr>
          </w:p>
        </w:tc>
        <w:tc>
          <w:tcPr>
            <w:tcW w:w="5198" w:type="dxa"/>
            <w:tcBorders>
              <w:top w:val="single" w:sz="8" w:space="0" w:color="auto"/>
              <w:left w:val="single" w:sz="8" w:space="0" w:color="auto"/>
              <w:bottom w:val="nil"/>
              <w:right w:val="nil"/>
            </w:tcBorders>
            <w:shd w:val="clear" w:color="auto" w:fill="auto"/>
            <w:noWrap/>
            <w:vAlign w:val="bottom"/>
            <w:hideMark/>
          </w:tcPr>
          <w:p w14:paraId="4662703A" w14:textId="77777777" w:rsidR="00663B2E" w:rsidRPr="00663B2E" w:rsidRDefault="00663B2E" w:rsidP="00663B2E">
            <w:pPr>
              <w:jc w:val="center"/>
              <w:rPr>
                <w:rFonts w:ascii="Palatino" w:eastAsia="Times New Roman" w:hAnsi="Palatino" w:cs="Times New Roman"/>
                <w:b/>
                <w:bCs/>
                <w:sz w:val="22"/>
                <w:szCs w:val="22"/>
              </w:rPr>
            </w:pPr>
            <w:r w:rsidRPr="00663B2E">
              <w:rPr>
                <w:rFonts w:ascii="Palatino" w:eastAsia="Times New Roman" w:hAnsi="Palatino" w:cs="Times New Roman"/>
                <w:b/>
                <w:bCs/>
                <w:sz w:val="22"/>
                <w:szCs w:val="22"/>
              </w:rPr>
              <w:t>MASSACHUSETTS</w:t>
            </w:r>
          </w:p>
        </w:tc>
        <w:tc>
          <w:tcPr>
            <w:tcW w:w="1595" w:type="dxa"/>
            <w:tcBorders>
              <w:top w:val="single" w:sz="8" w:space="0" w:color="auto"/>
              <w:left w:val="nil"/>
              <w:bottom w:val="nil"/>
              <w:right w:val="single" w:sz="8" w:space="0" w:color="auto"/>
            </w:tcBorders>
            <w:shd w:val="clear" w:color="auto" w:fill="auto"/>
            <w:noWrap/>
            <w:vAlign w:val="bottom"/>
            <w:hideMark/>
          </w:tcPr>
          <w:p w14:paraId="49782B79" w14:textId="77777777" w:rsidR="00663B2E" w:rsidRPr="00663B2E" w:rsidRDefault="00663B2E" w:rsidP="00663B2E">
            <w:pPr>
              <w:jc w:val="center"/>
              <w:rPr>
                <w:rFonts w:ascii="Palatino" w:eastAsia="Times New Roman" w:hAnsi="Palatino" w:cs="Times New Roman"/>
              </w:rPr>
            </w:pPr>
            <w:r w:rsidRPr="00663B2E">
              <w:rPr>
                <w:rFonts w:ascii="Palatino" w:eastAsia="Times New Roman" w:hAnsi="Palatino" w:cs="Times New Roman"/>
              </w:rPr>
              <w:t>Samples</w:t>
            </w:r>
          </w:p>
        </w:tc>
        <w:tc>
          <w:tcPr>
            <w:tcW w:w="320" w:type="dxa"/>
            <w:tcBorders>
              <w:top w:val="nil"/>
              <w:left w:val="nil"/>
              <w:bottom w:val="nil"/>
              <w:right w:val="nil"/>
            </w:tcBorders>
            <w:shd w:val="clear" w:color="auto" w:fill="auto"/>
            <w:noWrap/>
            <w:vAlign w:val="bottom"/>
            <w:hideMark/>
          </w:tcPr>
          <w:p w14:paraId="2228A8F6" w14:textId="77777777" w:rsidR="00663B2E" w:rsidRPr="00663B2E" w:rsidRDefault="00663B2E" w:rsidP="00663B2E">
            <w:pPr>
              <w:rPr>
                <w:rFonts w:ascii="Palatino" w:eastAsia="Times New Roman" w:hAnsi="Palatino" w:cs="Times New Roman"/>
              </w:rPr>
            </w:pPr>
          </w:p>
        </w:tc>
      </w:tr>
      <w:tr w:rsidR="00663B2E" w:rsidRPr="00663B2E" w14:paraId="59DDC35C" w14:textId="77777777" w:rsidTr="00663B2E">
        <w:trPr>
          <w:trHeight w:val="214"/>
        </w:trPr>
        <w:tc>
          <w:tcPr>
            <w:tcW w:w="320" w:type="dxa"/>
            <w:tcBorders>
              <w:top w:val="nil"/>
              <w:left w:val="nil"/>
              <w:bottom w:val="nil"/>
              <w:right w:val="nil"/>
            </w:tcBorders>
            <w:shd w:val="clear" w:color="auto" w:fill="auto"/>
            <w:noWrap/>
            <w:vAlign w:val="bottom"/>
            <w:hideMark/>
          </w:tcPr>
          <w:p w14:paraId="062EE063" w14:textId="77777777" w:rsidR="00663B2E" w:rsidRPr="00663B2E" w:rsidRDefault="00663B2E" w:rsidP="00663B2E">
            <w:pPr>
              <w:jc w:val="center"/>
              <w:rPr>
                <w:rFonts w:ascii="Palatino" w:eastAsia="Times New Roman" w:hAnsi="Palatino" w:cs="Times New Roman"/>
              </w:rPr>
            </w:pPr>
          </w:p>
        </w:tc>
        <w:tc>
          <w:tcPr>
            <w:tcW w:w="5198" w:type="dxa"/>
            <w:tcBorders>
              <w:top w:val="nil"/>
              <w:left w:val="single" w:sz="8" w:space="0" w:color="auto"/>
              <w:bottom w:val="nil"/>
              <w:right w:val="nil"/>
            </w:tcBorders>
            <w:shd w:val="clear" w:color="auto" w:fill="auto"/>
            <w:noWrap/>
            <w:vAlign w:val="bottom"/>
            <w:hideMark/>
          </w:tcPr>
          <w:p w14:paraId="4F62D7E8" w14:textId="77777777" w:rsidR="00663B2E" w:rsidRPr="00663B2E" w:rsidRDefault="00663B2E" w:rsidP="00663B2E">
            <w:pPr>
              <w:jc w:val="center"/>
              <w:rPr>
                <w:rFonts w:ascii="Palatino" w:eastAsia="Times New Roman" w:hAnsi="Palatino" w:cs="Times New Roman"/>
                <w:sz w:val="22"/>
                <w:szCs w:val="22"/>
              </w:rPr>
            </w:pPr>
            <w:r w:rsidRPr="00663B2E">
              <w:rPr>
                <w:rFonts w:ascii="Palatino" w:eastAsia="Times New Roman" w:hAnsi="Palatino" w:cs="Times New Roman"/>
                <w:sz w:val="22"/>
                <w:szCs w:val="22"/>
              </w:rPr>
              <w:t>MADI</w:t>
            </w:r>
          </w:p>
        </w:tc>
        <w:tc>
          <w:tcPr>
            <w:tcW w:w="1595" w:type="dxa"/>
            <w:tcBorders>
              <w:top w:val="nil"/>
              <w:left w:val="nil"/>
              <w:bottom w:val="nil"/>
              <w:right w:val="single" w:sz="8" w:space="0" w:color="auto"/>
            </w:tcBorders>
            <w:shd w:val="clear" w:color="auto" w:fill="auto"/>
            <w:noWrap/>
            <w:vAlign w:val="bottom"/>
            <w:hideMark/>
          </w:tcPr>
          <w:p w14:paraId="1E01C3FD" w14:textId="77777777" w:rsidR="00663B2E" w:rsidRPr="00663B2E" w:rsidRDefault="00663B2E" w:rsidP="00663B2E">
            <w:pPr>
              <w:jc w:val="center"/>
              <w:rPr>
                <w:rFonts w:ascii="Palatino" w:eastAsia="Times New Roman" w:hAnsi="Palatino" w:cs="Times New Roman"/>
              </w:rPr>
            </w:pPr>
            <w:r w:rsidRPr="00663B2E">
              <w:rPr>
                <w:rFonts w:ascii="Palatino" w:eastAsia="Times New Roman" w:hAnsi="Palatino" w:cs="Times New Roman"/>
              </w:rPr>
              <w:t>yes</w:t>
            </w:r>
          </w:p>
        </w:tc>
        <w:tc>
          <w:tcPr>
            <w:tcW w:w="320" w:type="dxa"/>
            <w:tcBorders>
              <w:top w:val="nil"/>
              <w:left w:val="nil"/>
              <w:bottom w:val="nil"/>
              <w:right w:val="nil"/>
            </w:tcBorders>
            <w:shd w:val="clear" w:color="auto" w:fill="auto"/>
            <w:noWrap/>
            <w:vAlign w:val="bottom"/>
            <w:hideMark/>
          </w:tcPr>
          <w:p w14:paraId="44C8792E" w14:textId="77777777" w:rsidR="00663B2E" w:rsidRPr="00663B2E" w:rsidRDefault="00663B2E" w:rsidP="00663B2E">
            <w:pPr>
              <w:rPr>
                <w:rFonts w:ascii="Palatino" w:eastAsia="Times New Roman" w:hAnsi="Palatino" w:cs="Times New Roman"/>
              </w:rPr>
            </w:pPr>
          </w:p>
        </w:tc>
      </w:tr>
      <w:tr w:rsidR="00663B2E" w:rsidRPr="00663B2E" w14:paraId="6295DFCC" w14:textId="77777777" w:rsidTr="00663B2E">
        <w:trPr>
          <w:trHeight w:val="214"/>
        </w:trPr>
        <w:tc>
          <w:tcPr>
            <w:tcW w:w="320" w:type="dxa"/>
            <w:tcBorders>
              <w:top w:val="nil"/>
              <w:left w:val="nil"/>
              <w:bottom w:val="nil"/>
              <w:right w:val="nil"/>
            </w:tcBorders>
            <w:shd w:val="clear" w:color="auto" w:fill="auto"/>
            <w:noWrap/>
            <w:vAlign w:val="bottom"/>
            <w:hideMark/>
          </w:tcPr>
          <w:p w14:paraId="2B9C7E9C" w14:textId="77777777" w:rsidR="00663B2E" w:rsidRPr="00663B2E" w:rsidRDefault="00663B2E" w:rsidP="00663B2E">
            <w:pPr>
              <w:jc w:val="center"/>
              <w:rPr>
                <w:rFonts w:ascii="Palatino" w:eastAsia="Times New Roman" w:hAnsi="Palatino" w:cs="Times New Roman"/>
              </w:rPr>
            </w:pPr>
          </w:p>
        </w:tc>
        <w:tc>
          <w:tcPr>
            <w:tcW w:w="5198" w:type="dxa"/>
            <w:tcBorders>
              <w:top w:val="nil"/>
              <w:left w:val="single" w:sz="8" w:space="0" w:color="auto"/>
              <w:bottom w:val="nil"/>
              <w:right w:val="nil"/>
            </w:tcBorders>
            <w:shd w:val="clear" w:color="auto" w:fill="auto"/>
            <w:noWrap/>
            <w:vAlign w:val="bottom"/>
            <w:hideMark/>
          </w:tcPr>
          <w:p w14:paraId="2DB1E683" w14:textId="77777777" w:rsidR="00663B2E" w:rsidRPr="00663B2E" w:rsidRDefault="00663B2E" w:rsidP="00663B2E">
            <w:pPr>
              <w:jc w:val="center"/>
              <w:rPr>
                <w:rFonts w:ascii="Palatino" w:eastAsia="Times New Roman" w:hAnsi="Palatino" w:cs="Times New Roman"/>
                <w:sz w:val="22"/>
                <w:szCs w:val="22"/>
              </w:rPr>
            </w:pPr>
            <w:r w:rsidRPr="00663B2E">
              <w:rPr>
                <w:rFonts w:ascii="Palatino" w:eastAsia="Times New Roman" w:hAnsi="Palatino" w:cs="Times New Roman"/>
                <w:sz w:val="22"/>
                <w:szCs w:val="22"/>
              </w:rPr>
              <w:t>MAME</w:t>
            </w:r>
          </w:p>
        </w:tc>
        <w:tc>
          <w:tcPr>
            <w:tcW w:w="1595" w:type="dxa"/>
            <w:tcBorders>
              <w:top w:val="nil"/>
              <w:left w:val="nil"/>
              <w:bottom w:val="nil"/>
              <w:right w:val="single" w:sz="8" w:space="0" w:color="auto"/>
            </w:tcBorders>
            <w:shd w:val="clear" w:color="auto" w:fill="auto"/>
            <w:noWrap/>
            <w:vAlign w:val="bottom"/>
            <w:hideMark/>
          </w:tcPr>
          <w:p w14:paraId="1CE50024" w14:textId="77777777" w:rsidR="00663B2E" w:rsidRPr="00663B2E" w:rsidRDefault="00663B2E" w:rsidP="00663B2E">
            <w:pPr>
              <w:jc w:val="center"/>
              <w:rPr>
                <w:rFonts w:ascii="Palatino" w:eastAsia="Times New Roman" w:hAnsi="Palatino" w:cs="Times New Roman"/>
              </w:rPr>
            </w:pPr>
            <w:r w:rsidRPr="00663B2E">
              <w:rPr>
                <w:rFonts w:ascii="Palatino" w:eastAsia="Times New Roman" w:hAnsi="Palatino" w:cs="Times New Roman"/>
              </w:rPr>
              <w:t>yes</w:t>
            </w:r>
          </w:p>
        </w:tc>
        <w:tc>
          <w:tcPr>
            <w:tcW w:w="320" w:type="dxa"/>
            <w:tcBorders>
              <w:top w:val="nil"/>
              <w:left w:val="nil"/>
              <w:bottom w:val="nil"/>
              <w:right w:val="nil"/>
            </w:tcBorders>
            <w:shd w:val="clear" w:color="auto" w:fill="auto"/>
            <w:noWrap/>
            <w:vAlign w:val="bottom"/>
            <w:hideMark/>
          </w:tcPr>
          <w:p w14:paraId="184322AC" w14:textId="77777777" w:rsidR="00663B2E" w:rsidRPr="00663B2E" w:rsidRDefault="00663B2E" w:rsidP="00663B2E">
            <w:pPr>
              <w:rPr>
                <w:rFonts w:ascii="Palatino" w:eastAsia="Times New Roman" w:hAnsi="Palatino" w:cs="Times New Roman"/>
              </w:rPr>
            </w:pPr>
          </w:p>
        </w:tc>
      </w:tr>
      <w:tr w:rsidR="00663B2E" w:rsidRPr="00663B2E" w14:paraId="600B22F6" w14:textId="77777777" w:rsidTr="00663B2E">
        <w:trPr>
          <w:trHeight w:val="214"/>
        </w:trPr>
        <w:tc>
          <w:tcPr>
            <w:tcW w:w="320" w:type="dxa"/>
            <w:tcBorders>
              <w:top w:val="nil"/>
              <w:left w:val="nil"/>
              <w:bottom w:val="nil"/>
              <w:right w:val="nil"/>
            </w:tcBorders>
            <w:shd w:val="clear" w:color="auto" w:fill="auto"/>
            <w:noWrap/>
            <w:vAlign w:val="bottom"/>
            <w:hideMark/>
          </w:tcPr>
          <w:p w14:paraId="2AB7819B" w14:textId="77777777" w:rsidR="00663B2E" w:rsidRPr="00663B2E" w:rsidRDefault="00663B2E" w:rsidP="00663B2E">
            <w:pPr>
              <w:jc w:val="center"/>
              <w:rPr>
                <w:rFonts w:ascii="Palatino" w:eastAsia="Times New Roman" w:hAnsi="Palatino" w:cs="Times New Roman"/>
              </w:rPr>
            </w:pPr>
          </w:p>
        </w:tc>
        <w:tc>
          <w:tcPr>
            <w:tcW w:w="5198" w:type="dxa"/>
            <w:tcBorders>
              <w:top w:val="nil"/>
              <w:left w:val="single" w:sz="8" w:space="0" w:color="auto"/>
              <w:bottom w:val="nil"/>
              <w:right w:val="nil"/>
            </w:tcBorders>
            <w:shd w:val="clear" w:color="auto" w:fill="auto"/>
            <w:noWrap/>
            <w:vAlign w:val="bottom"/>
            <w:hideMark/>
          </w:tcPr>
          <w:p w14:paraId="5CF3F1BF" w14:textId="77777777" w:rsidR="00663B2E" w:rsidRPr="00663B2E" w:rsidRDefault="00663B2E" w:rsidP="00663B2E">
            <w:pPr>
              <w:jc w:val="center"/>
              <w:rPr>
                <w:rFonts w:ascii="Palatino" w:eastAsia="Times New Roman" w:hAnsi="Palatino" w:cs="Times New Roman"/>
                <w:sz w:val="22"/>
                <w:szCs w:val="22"/>
              </w:rPr>
            </w:pPr>
            <w:r w:rsidRPr="00663B2E">
              <w:rPr>
                <w:rFonts w:ascii="Palatino" w:eastAsia="Times New Roman" w:hAnsi="Palatino" w:cs="Times New Roman"/>
                <w:sz w:val="22"/>
                <w:szCs w:val="22"/>
              </w:rPr>
              <w:t>MANR</w:t>
            </w:r>
          </w:p>
        </w:tc>
        <w:tc>
          <w:tcPr>
            <w:tcW w:w="1595" w:type="dxa"/>
            <w:tcBorders>
              <w:top w:val="nil"/>
              <w:left w:val="nil"/>
              <w:bottom w:val="nil"/>
              <w:right w:val="single" w:sz="8" w:space="0" w:color="auto"/>
            </w:tcBorders>
            <w:shd w:val="clear" w:color="auto" w:fill="auto"/>
            <w:noWrap/>
            <w:vAlign w:val="bottom"/>
            <w:hideMark/>
          </w:tcPr>
          <w:p w14:paraId="158E0F72" w14:textId="77777777" w:rsidR="00663B2E" w:rsidRPr="00663B2E" w:rsidRDefault="00663B2E" w:rsidP="00663B2E">
            <w:pPr>
              <w:jc w:val="center"/>
              <w:rPr>
                <w:rFonts w:ascii="Palatino" w:eastAsia="Times New Roman" w:hAnsi="Palatino" w:cs="Times New Roman"/>
              </w:rPr>
            </w:pPr>
            <w:r w:rsidRPr="00663B2E">
              <w:rPr>
                <w:rFonts w:ascii="Palatino" w:eastAsia="Times New Roman" w:hAnsi="Palatino" w:cs="Times New Roman"/>
              </w:rPr>
              <w:t>yes</w:t>
            </w:r>
          </w:p>
        </w:tc>
        <w:tc>
          <w:tcPr>
            <w:tcW w:w="320" w:type="dxa"/>
            <w:tcBorders>
              <w:top w:val="nil"/>
              <w:left w:val="nil"/>
              <w:bottom w:val="nil"/>
              <w:right w:val="nil"/>
            </w:tcBorders>
            <w:shd w:val="clear" w:color="auto" w:fill="auto"/>
            <w:noWrap/>
            <w:vAlign w:val="bottom"/>
            <w:hideMark/>
          </w:tcPr>
          <w:p w14:paraId="05F340D7" w14:textId="77777777" w:rsidR="00663B2E" w:rsidRPr="00663B2E" w:rsidRDefault="00663B2E" w:rsidP="00663B2E">
            <w:pPr>
              <w:rPr>
                <w:rFonts w:ascii="Palatino" w:eastAsia="Times New Roman" w:hAnsi="Palatino" w:cs="Times New Roman"/>
              </w:rPr>
            </w:pPr>
          </w:p>
        </w:tc>
      </w:tr>
      <w:tr w:rsidR="00663B2E" w:rsidRPr="00663B2E" w14:paraId="6A0AABB4" w14:textId="77777777" w:rsidTr="00663B2E">
        <w:trPr>
          <w:trHeight w:val="214"/>
        </w:trPr>
        <w:tc>
          <w:tcPr>
            <w:tcW w:w="320" w:type="dxa"/>
            <w:tcBorders>
              <w:top w:val="nil"/>
              <w:left w:val="nil"/>
              <w:bottom w:val="nil"/>
              <w:right w:val="nil"/>
            </w:tcBorders>
            <w:shd w:val="clear" w:color="auto" w:fill="auto"/>
            <w:noWrap/>
            <w:vAlign w:val="bottom"/>
            <w:hideMark/>
          </w:tcPr>
          <w:p w14:paraId="264933AD" w14:textId="77777777" w:rsidR="00663B2E" w:rsidRPr="00663B2E" w:rsidRDefault="00663B2E" w:rsidP="00663B2E">
            <w:pPr>
              <w:jc w:val="center"/>
              <w:rPr>
                <w:rFonts w:ascii="Palatino" w:eastAsia="Times New Roman" w:hAnsi="Palatino" w:cs="Times New Roman"/>
              </w:rPr>
            </w:pPr>
          </w:p>
        </w:tc>
        <w:tc>
          <w:tcPr>
            <w:tcW w:w="5198" w:type="dxa"/>
            <w:tcBorders>
              <w:top w:val="nil"/>
              <w:left w:val="single" w:sz="8" w:space="0" w:color="auto"/>
              <w:bottom w:val="nil"/>
              <w:right w:val="nil"/>
            </w:tcBorders>
            <w:shd w:val="clear" w:color="auto" w:fill="auto"/>
            <w:noWrap/>
            <w:vAlign w:val="bottom"/>
            <w:hideMark/>
          </w:tcPr>
          <w:p w14:paraId="6150346F" w14:textId="77777777" w:rsidR="00663B2E" w:rsidRPr="00663B2E" w:rsidRDefault="00663B2E" w:rsidP="00663B2E">
            <w:pPr>
              <w:jc w:val="center"/>
              <w:rPr>
                <w:rFonts w:ascii="Palatino" w:eastAsia="Times New Roman" w:hAnsi="Palatino" w:cs="Times New Roman"/>
                <w:b/>
                <w:bCs/>
                <w:sz w:val="22"/>
                <w:szCs w:val="22"/>
              </w:rPr>
            </w:pPr>
            <w:r w:rsidRPr="00663B2E">
              <w:rPr>
                <w:rFonts w:ascii="Palatino" w:eastAsia="Times New Roman" w:hAnsi="Palatino" w:cs="Times New Roman"/>
                <w:b/>
                <w:bCs/>
                <w:sz w:val="22"/>
                <w:szCs w:val="22"/>
              </w:rPr>
              <w:t>NEW HAMPSHIRE</w:t>
            </w:r>
          </w:p>
        </w:tc>
        <w:tc>
          <w:tcPr>
            <w:tcW w:w="1595" w:type="dxa"/>
            <w:tcBorders>
              <w:top w:val="nil"/>
              <w:left w:val="nil"/>
              <w:bottom w:val="nil"/>
              <w:right w:val="single" w:sz="8" w:space="0" w:color="auto"/>
            </w:tcBorders>
            <w:shd w:val="clear" w:color="auto" w:fill="auto"/>
            <w:noWrap/>
            <w:vAlign w:val="bottom"/>
            <w:hideMark/>
          </w:tcPr>
          <w:p w14:paraId="5CF87631" w14:textId="6ECAC225" w:rsidR="00663B2E" w:rsidRPr="00663B2E" w:rsidRDefault="00663B2E" w:rsidP="00663B2E">
            <w:pPr>
              <w:jc w:val="center"/>
              <w:rPr>
                <w:rFonts w:ascii="Palatino" w:eastAsia="Times New Roman" w:hAnsi="Palatino" w:cs="Times New Roman"/>
              </w:rPr>
            </w:pPr>
          </w:p>
        </w:tc>
        <w:tc>
          <w:tcPr>
            <w:tcW w:w="320" w:type="dxa"/>
            <w:tcBorders>
              <w:top w:val="nil"/>
              <w:left w:val="nil"/>
              <w:bottom w:val="nil"/>
              <w:right w:val="nil"/>
            </w:tcBorders>
            <w:shd w:val="clear" w:color="auto" w:fill="auto"/>
            <w:noWrap/>
            <w:vAlign w:val="bottom"/>
            <w:hideMark/>
          </w:tcPr>
          <w:p w14:paraId="42DB16E8" w14:textId="77777777" w:rsidR="00663B2E" w:rsidRPr="00663B2E" w:rsidRDefault="00663B2E" w:rsidP="00663B2E">
            <w:pPr>
              <w:rPr>
                <w:rFonts w:ascii="Palatino" w:eastAsia="Times New Roman" w:hAnsi="Palatino" w:cs="Times New Roman"/>
              </w:rPr>
            </w:pPr>
          </w:p>
        </w:tc>
      </w:tr>
      <w:tr w:rsidR="00663B2E" w:rsidRPr="00663B2E" w14:paraId="22FD9E3F" w14:textId="77777777" w:rsidTr="00663B2E">
        <w:trPr>
          <w:trHeight w:val="214"/>
        </w:trPr>
        <w:tc>
          <w:tcPr>
            <w:tcW w:w="320" w:type="dxa"/>
            <w:tcBorders>
              <w:top w:val="nil"/>
              <w:left w:val="nil"/>
              <w:bottom w:val="nil"/>
              <w:right w:val="nil"/>
            </w:tcBorders>
            <w:shd w:val="clear" w:color="auto" w:fill="auto"/>
            <w:noWrap/>
            <w:vAlign w:val="bottom"/>
            <w:hideMark/>
          </w:tcPr>
          <w:p w14:paraId="366A0809" w14:textId="77777777" w:rsidR="00663B2E" w:rsidRPr="00663B2E" w:rsidRDefault="00663B2E" w:rsidP="00663B2E">
            <w:pPr>
              <w:jc w:val="center"/>
              <w:rPr>
                <w:rFonts w:ascii="Palatino" w:eastAsia="Times New Roman" w:hAnsi="Palatino" w:cs="Times New Roman"/>
              </w:rPr>
            </w:pPr>
          </w:p>
        </w:tc>
        <w:tc>
          <w:tcPr>
            <w:tcW w:w="5198" w:type="dxa"/>
            <w:tcBorders>
              <w:top w:val="nil"/>
              <w:left w:val="single" w:sz="8" w:space="0" w:color="auto"/>
              <w:bottom w:val="nil"/>
              <w:right w:val="nil"/>
            </w:tcBorders>
            <w:shd w:val="clear" w:color="auto" w:fill="auto"/>
            <w:noWrap/>
            <w:vAlign w:val="bottom"/>
            <w:hideMark/>
          </w:tcPr>
          <w:p w14:paraId="1CC30D79" w14:textId="77777777" w:rsidR="00663B2E" w:rsidRPr="00663B2E" w:rsidRDefault="00663B2E" w:rsidP="00663B2E">
            <w:pPr>
              <w:jc w:val="center"/>
              <w:rPr>
                <w:rFonts w:ascii="Palatino" w:eastAsia="Times New Roman" w:hAnsi="Palatino" w:cs="Times New Roman"/>
                <w:sz w:val="22"/>
                <w:szCs w:val="22"/>
              </w:rPr>
            </w:pPr>
            <w:r w:rsidRPr="00663B2E">
              <w:rPr>
                <w:rFonts w:ascii="Palatino" w:eastAsia="Times New Roman" w:hAnsi="Palatino" w:cs="Times New Roman"/>
                <w:sz w:val="22"/>
                <w:szCs w:val="22"/>
              </w:rPr>
              <w:t>MECC</w:t>
            </w:r>
          </w:p>
        </w:tc>
        <w:tc>
          <w:tcPr>
            <w:tcW w:w="1595" w:type="dxa"/>
            <w:tcBorders>
              <w:top w:val="nil"/>
              <w:left w:val="nil"/>
              <w:bottom w:val="nil"/>
              <w:right w:val="single" w:sz="8" w:space="0" w:color="auto"/>
            </w:tcBorders>
            <w:shd w:val="clear" w:color="auto" w:fill="auto"/>
            <w:noWrap/>
            <w:vAlign w:val="bottom"/>
            <w:hideMark/>
          </w:tcPr>
          <w:p w14:paraId="01E8AA63" w14:textId="77777777" w:rsidR="00663B2E" w:rsidRPr="00663B2E" w:rsidRDefault="00663B2E" w:rsidP="00663B2E">
            <w:pPr>
              <w:jc w:val="center"/>
              <w:rPr>
                <w:rFonts w:ascii="Palatino" w:eastAsia="Times New Roman" w:hAnsi="Palatino" w:cs="Times New Roman"/>
              </w:rPr>
            </w:pPr>
            <w:r w:rsidRPr="00663B2E">
              <w:rPr>
                <w:rFonts w:ascii="Palatino" w:eastAsia="Times New Roman" w:hAnsi="Palatino" w:cs="Times New Roman"/>
              </w:rPr>
              <w:t>yes</w:t>
            </w:r>
          </w:p>
        </w:tc>
        <w:tc>
          <w:tcPr>
            <w:tcW w:w="320" w:type="dxa"/>
            <w:tcBorders>
              <w:top w:val="nil"/>
              <w:left w:val="nil"/>
              <w:bottom w:val="nil"/>
              <w:right w:val="nil"/>
            </w:tcBorders>
            <w:shd w:val="clear" w:color="auto" w:fill="auto"/>
            <w:noWrap/>
            <w:vAlign w:val="bottom"/>
            <w:hideMark/>
          </w:tcPr>
          <w:p w14:paraId="55DD39C2" w14:textId="77777777" w:rsidR="00663B2E" w:rsidRPr="00663B2E" w:rsidRDefault="00663B2E" w:rsidP="00663B2E">
            <w:pPr>
              <w:rPr>
                <w:rFonts w:ascii="Palatino" w:eastAsia="Times New Roman" w:hAnsi="Palatino" w:cs="Times New Roman"/>
              </w:rPr>
            </w:pPr>
          </w:p>
        </w:tc>
      </w:tr>
      <w:tr w:rsidR="00663B2E" w:rsidRPr="00663B2E" w14:paraId="0377C201" w14:textId="77777777" w:rsidTr="00663B2E">
        <w:trPr>
          <w:trHeight w:val="214"/>
        </w:trPr>
        <w:tc>
          <w:tcPr>
            <w:tcW w:w="320" w:type="dxa"/>
            <w:tcBorders>
              <w:top w:val="nil"/>
              <w:left w:val="nil"/>
              <w:bottom w:val="nil"/>
              <w:right w:val="nil"/>
            </w:tcBorders>
            <w:shd w:val="clear" w:color="auto" w:fill="auto"/>
            <w:noWrap/>
            <w:vAlign w:val="bottom"/>
            <w:hideMark/>
          </w:tcPr>
          <w:p w14:paraId="76ACAE66" w14:textId="77777777" w:rsidR="00663B2E" w:rsidRPr="00663B2E" w:rsidRDefault="00663B2E" w:rsidP="00663B2E">
            <w:pPr>
              <w:jc w:val="center"/>
              <w:rPr>
                <w:rFonts w:ascii="Palatino" w:eastAsia="Times New Roman" w:hAnsi="Palatino" w:cs="Times New Roman"/>
              </w:rPr>
            </w:pPr>
          </w:p>
        </w:tc>
        <w:tc>
          <w:tcPr>
            <w:tcW w:w="5198" w:type="dxa"/>
            <w:tcBorders>
              <w:top w:val="nil"/>
              <w:left w:val="single" w:sz="8" w:space="0" w:color="auto"/>
              <w:bottom w:val="nil"/>
              <w:right w:val="nil"/>
            </w:tcBorders>
            <w:shd w:val="clear" w:color="auto" w:fill="auto"/>
            <w:noWrap/>
            <w:vAlign w:val="bottom"/>
            <w:hideMark/>
          </w:tcPr>
          <w:p w14:paraId="59AB8540" w14:textId="77777777" w:rsidR="00663B2E" w:rsidRPr="00663B2E" w:rsidRDefault="00663B2E" w:rsidP="00663B2E">
            <w:pPr>
              <w:jc w:val="center"/>
              <w:rPr>
                <w:rFonts w:ascii="Palatino" w:eastAsia="Times New Roman" w:hAnsi="Palatino" w:cs="Times New Roman"/>
                <w:sz w:val="22"/>
                <w:szCs w:val="22"/>
              </w:rPr>
            </w:pPr>
            <w:r w:rsidRPr="00663B2E">
              <w:rPr>
                <w:rFonts w:ascii="Palatino" w:eastAsia="Times New Roman" w:hAnsi="Palatino" w:cs="Times New Roman"/>
                <w:sz w:val="22"/>
                <w:szCs w:val="22"/>
              </w:rPr>
              <w:t>NHDP</w:t>
            </w:r>
          </w:p>
        </w:tc>
        <w:tc>
          <w:tcPr>
            <w:tcW w:w="1595" w:type="dxa"/>
            <w:tcBorders>
              <w:top w:val="nil"/>
              <w:left w:val="nil"/>
              <w:bottom w:val="nil"/>
              <w:right w:val="single" w:sz="8" w:space="0" w:color="auto"/>
            </w:tcBorders>
            <w:shd w:val="clear" w:color="auto" w:fill="auto"/>
            <w:noWrap/>
            <w:vAlign w:val="bottom"/>
            <w:hideMark/>
          </w:tcPr>
          <w:p w14:paraId="2423CE61" w14:textId="77777777" w:rsidR="00663B2E" w:rsidRPr="00663B2E" w:rsidRDefault="00663B2E" w:rsidP="00663B2E">
            <w:pPr>
              <w:jc w:val="center"/>
              <w:rPr>
                <w:rFonts w:ascii="Palatino" w:eastAsia="Times New Roman" w:hAnsi="Palatino" w:cs="Times New Roman"/>
              </w:rPr>
            </w:pPr>
            <w:r w:rsidRPr="00663B2E">
              <w:rPr>
                <w:rFonts w:ascii="Palatino" w:eastAsia="Times New Roman" w:hAnsi="Palatino" w:cs="Times New Roman"/>
              </w:rPr>
              <w:t>yes</w:t>
            </w:r>
          </w:p>
        </w:tc>
        <w:tc>
          <w:tcPr>
            <w:tcW w:w="320" w:type="dxa"/>
            <w:tcBorders>
              <w:top w:val="nil"/>
              <w:left w:val="nil"/>
              <w:bottom w:val="nil"/>
              <w:right w:val="nil"/>
            </w:tcBorders>
            <w:shd w:val="clear" w:color="auto" w:fill="auto"/>
            <w:noWrap/>
            <w:vAlign w:val="bottom"/>
            <w:hideMark/>
          </w:tcPr>
          <w:p w14:paraId="0CB128D2" w14:textId="77777777" w:rsidR="00663B2E" w:rsidRPr="00663B2E" w:rsidRDefault="00663B2E" w:rsidP="00663B2E">
            <w:pPr>
              <w:rPr>
                <w:rFonts w:ascii="Palatino" w:eastAsia="Times New Roman" w:hAnsi="Palatino" w:cs="Times New Roman"/>
              </w:rPr>
            </w:pPr>
          </w:p>
        </w:tc>
      </w:tr>
      <w:tr w:rsidR="00663B2E" w:rsidRPr="00663B2E" w14:paraId="2A4EF9AF" w14:textId="77777777" w:rsidTr="00663B2E">
        <w:trPr>
          <w:trHeight w:val="214"/>
        </w:trPr>
        <w:tc>
          <w:tcPr>
            <w:tcW w:w="320" w:type="dxa"/>
            <w:tcBorders>
              <w:top w:val="nil"/>
              <w:left w:val="nil"/>
              <w:bottom w:val="nil"/>
              <w:right w:val="nil"/>
            </w:tcBorders>
            <w:shd w:val="clear" w:color="auto" w:fill="auto"/>
            <w:noWrap/>
            <w:vAlign w:val="bottom"/>
            <w:hideMark/>
          </w:tcPr>
          <w:p w14:paraId="245A5F4E" w14:textId="77777777" w:rsidR="00663B2E" w:rsidRPr="00663B2E" w:rsidRDefault="00663B2E" w:rsidP="00663B2E">
            <w:pPr>
              <w:jc w:val="center"/>
              <w:rPr>
                <w:rFonts w:ascii="Palatino" w:eastAsia="Times New Roman" w:hAnsi="Palatino" w:cs="Times New Roman"/>
              </w:rPr>
            </w:pPr>
          </w:p>
        </w:tc>
        <w:tc>
          <w:tcPr>
            <w:tcW w:w="5198" w:type="dxa"/>
            <w:tcBorders>
              <w:top w:val="nil"/>
              <w:left w:val="single" w:sz="8" w:space="0" w:color="auto"/>
              <w:bottom w:val="nil"/>
              <w:right w:val="nil"/>
            </w:tcBorders>
            <w:shd w:val="clear" w:color="auto" w:fill="auto"/>
            <w:noWrap/>
            <w:vAlign w:val="bottom"/>
            <w:hideMark/>
          </w:tcPr>
          <w:p w14:paraId="3A06FCFE" w14:textId="77777777" w:rsidR="00663B2E" w:rsidRPr="00663B2E" w:rsidRDefault="00663B2E" w:rsidP="00663B2E">
            <w:pPr>
              <w:jc w:val="center"/>
              <w:rPr>
                <w:rFonts w:ascii="Palatino" w:eastAsia="Times New Roman" w:hAnsi="Palatino" w:cs="Times New Roman"/>
                <w:sz w:val="22"/>
                <w:szCs w:val="22"/>
              </w:rPr>
            </w:pPr>
            <w:r w:rsidRPr="00663B2E">
              <w:rPr>
                <w:rFonts w:ascii="Palatino" w:eastAsia="Times New Roman" w:hAnsi="Palatino" w:cs="Times New Roman"/>
                <w:sz w:val="22"/>
                <w:szCs w:val="22"/>
              </w:rPr>
              <w:t>NHFP</w:t>
            </w:r>
          </w:p>
        </w:tc>
        <w:tc>
          <w:tcPr>
            <w:tcW w:w="1595" w:type="dxa"/>
            <w:tcBorders>
              <w:top w:val="nil"/>
              <w:left w:val="nil"/>
              <w:bottom w:val="nil"/>
              <w:right w:val="single" w:sz="8" w:space="0" w:color="auto"/>
            </w:tcBorders>
            <w:shd w:val="clear" w:color="auto" w:fill="auto"/>
            <w:noWrap/>
            <w:vAlign w:val="bottom"/>
            <w:hideMark/>
          </w:tcPr>
          <w:p w14:paraId="392464F4" w14:textId="77777777" w:rsidR="00663B2E" w:rsidRPr="00663B2E" w:rsidRDefault="00663B2E" w:rsidP="00663B2E">
            <w:pPr>
              <w:jc w:val="center"/>
              <w:rPr>
                <w:rFonts w:ascii="Palatino" w:eastAsia="Times New Roman" w:hAnsi="Palatino" w:cs="Times New Roman"/>
              </w:rPr>
            </w:pPr>
            <w:r w:rsidRPr="00663B2E">
              <w:rPr>
                <w:rFonts w:ascii="Palatino" w:eastAsia="Times New Roman" w:hAnsi="Palatino" w:cs="Times New Roman"/>
              </w:rPr>
              <w:t>yes</w:t>
            </w:r>
          </w:p>
        </w:tc>
        <w:tc>
          <w:tcPr>
            <w:tcW w:w="320" w:type="dxa"/>
            <w:tcBorders>
              <w:top w:val="nil"/>
              <w:left w:val="nil"/>
              <w:bottom w:val="nil"/>
              <w:right w:val="nil"/>
            </w:tcBorders>
            <w:shd w:val="clear" w:color="auto" w:fill="auto"/>
            <w:noWrap/>
            <w:vAlign w:val="bottom"/>
            <w:hideMark/>
          </w:tcPr>
          <w:p w14:paraId="4441C5D3" w14:textId="77777777" w:rsidR="00663B2E" w:rsidRPr="00663B2E" w:rsidRDefault="00663B2E" w:rsidP="00663B2E">
            <w:pPr>
              <w:rPr>
                <w:rFonts w:ascii="Palatino" w:eastAsia="Times New Roman" w:hAnsi="Palatino" w:cs="Times New Roman"/>
              </w:rPr>
            </w:pPr>
          </w:p>
        </w:tc>
      </w:tr>
      <w:tr w:rsidR="00663B2E" w:rsidRPr="00663B2E" w14:paraId="58DB2165" w14:textId="77777777" w:rsidTr="00663B2E">
        <w:trPr>
          <w:trHeight w:val="214"/>
        </w:trPr>
        <w:tc>
          <w:tcPr>
            <w:tcW w:w="320" w:type="dxa"/>
            <w:tcBorders>
              <w:top w:val="nil"/>
              <w:left w:val="nil"/>
              <w:bottom w:val="nil"/>
              <w:right w:val="nil"/>
            </w:tcBorders>
            <w:shd w:val="clear" w:color="auto" w:fill="auto"/>
            <w:noWrap/>
            <w:vAlign w:val="bottom"/>
            <w:hideMark/>
          </w:tcPr>
          <w:p w14:paraId="32CD73BC" w14:textId="77777777" w:rsidR="00663B2E" w:rsidRPr="00663B2E" w:rsidRDefault="00663B2E" w:rsidP="00663B2E">
            <w:pPr>
              <w:jc w:val="center"/>
              <w:rPr>
                <w:rFonts w:ascii="Palatino" w:eastAsia="Times New Roman" w:hAnsi="Palatino" w:cs="Times New Roman"/>
              </w:rPr>
            </w:pPr>
          </w:p>
        </w:tc>
        <w:tc>
          <w:tcPr>
            <w:tcW w:w="5198" w:type="dxa"/>
            <w:tcBorders>
              <w:top w:val="nil"/>
              <w:left w:val="single" w:sz="8" w:space="0" w:color="auto"/>
              <w:bottom w:val="nil"/>
              <w:right w:val="nil"/>
            </w:tcBorders>
            <w:shd w:val="clear" w:color="auto" w:fill="auto"/>
            <w:noWrap/>
            <w:vAlign w:val="bottom"/>
            <w:hideMark/>
          </w:tcPr>
          <w:p w14:paraId="0EDDBFE0" w14:textId="77777777" w:rsidR="00663B2E" w:rsidRPr="00663B2E" w:rsidRDefault="00663B2E" w:rsidP="00663B2E">
            <w:pPr>
              <w:jc w:val="center"/>
              <w:rPr>
                <w:rFonts w:ascii="Palatino" w:eastAsia="Times New Roman" w:hAnsi="Palatino" w:cs="Times New Roman"/>
                <w:sz w:val="22"/>
                <w:szCs w:val="22"/>
              </w:rPr>
            </w:pPr>
            <w:r w:rsidRPr="00663B2E">
              <w:rPr>
                <w:rFonts w:ascii="Palatino" w:eastAsia="Times New Roman" w:hAnsi="Palatino" w:cs="Times New Roman"/>
                <w:sz w:val="22"/>
                <w:szCs w:val="22"/>
              </w:rPr>
              <w:t>NHHS</w:t>
            </w:r>
          </w:p>
        </w:tc>
        <w:tc>
          <w:tcPr>
            <w:tcW w:w="1595" w:type="dxa"/>
            <w:tcBorders>
              <w:top w:val="nil"/>
              <w:left w:val="nil"/>
              <w:bottom w:val="nil"/>
              <w:right w:val="single" w:sz="8" w:space="0" w:color="auto"/>
            </w:tcBorders>
            <w:shd w:val="clear" w:color="auto" w:fill="auto"/>
            <w:noWrap/>
            <w:vAlign w:val="bottom"/>
            <w:hideMark/>
          </w:tcPr>
          <w:p w14:paraId="6C16C046" w14:textId="77777777" w:rsidR="00663B2E" w:rsidRPr="00663B2E" w:rsidRDefault="00663B2E" w:rsidP="00663B2E">
            <w:pPr>
              <w:jc w:val="center"/>
              <w:rPr>
                <w:rFonts w:ascii="Palatino" w:eastAsia="Times New Roman" w:hAnsi="Palatino" w:cs="Times New Roman"/>
              </w:rPr>
            </w:pPr>
            <w:r w:rsidRPr="00663B2E">
              <w:rPr>
                <w:rFonts w:ascii="Palatino" w:eastAsia="Times New Roman" w:hAnsi="Palatino" w:cs="Times New Roman"/>
              </w:rPr>
              <w:t>yes</w:t>
            </w:r>
          </w:p>
        </w:tc>
        <w:tc>
          <w:tcPr>
            <w:tcW w:w="320" w:type="dxa"/>
            <w:tcBorders>
              <w:top w:val="nil"/>
              <w:left w:val="nil"/>
              <w:bottom w:val="nil"/>
              <w:right w:val="nil"/>
            </w:tcBorders>
            <w:shd w:val="clear" w:color="auto" w:fill="auto"/>
            <w:noWrap/>
            <w:vAlign w:val="bottom"/>
            <w:hideMark/>
          </w:tcPr>
          <w:p w14:paraId="3FDB3DB5" w14:textId="77777777" w:rsidR="00663B2E" w:rsidRPr="00663B2E" w:rsidRDefault="00663B2E" w:rsidP="00663B2E">
            <w:pPr>
              <w:rPr>
                <w:rFonts w:ascii="Palatino" w:eastAsia="Times New Roman" w:hAnsi="Palatino" w:cs="Times New Roman"/>
              </w:rPr>
            </w:pPr>
          </w:p>
        </w:tc>
      </w:tr>
      <w:tr w:rsidR="00663B2E" w:rsidRPr="00663B2E" w14:paraId="228E6D39" w14:textId="77777777" w:rsidTr="00663B2E">
        <w:trPr>
          <w:trHeight w:val="214"/>
        </w:trPr>
        <w:tc>
          <w:tcPr>
            <w:tcW w:w="320" w:type="dxa"/>
            <w:tcBorders>
              <w:top w:val="nil"/>
              <w:left w:val="nil"/>
              <w:bottom w:val="nil"/>
              <w:right w:val="nil"/>
            </w:tcBorders>
            <w:shd w:val="clear" w:color="auto" w:fill="auto"/>
            <w:noWrap/>
            <w:vAlign w:val="bottom"/>
            <w:hideMark/>
          </w:tcPr>
          <w:p w14:paraId="699CF4F5" w14:textId="77777777" w:rsidR="00663B2E" w:rsidRPr="00663B2E" w:rsidRDefault="00663B2E" w:rsidP="00663B2E">
            <w:pPr>
              <w:jc w:val="center"/>
              <w:rPr>
                <w:rFonts w:ascii="Palatino" w:eastAsia="Times New Roman" w:hAnsi="Palatino" w:cs="Times New Roman"/>
              </w:rPr>
            </w:pPr>
          </w:p>
        </w:tc>
        <w:tc>
          <w:tcPr>
            <w:tcW w:w="5198" w:type="dxa"/>
            <w:tcBorders>
              <w:top w:val="nil"/>
              <w:left w:val="single" w:sz="8" w:space="0" w:color="auto"/>
              <w:bottom w:val="nil"/>
              <w:right w:val="nil"/>
            </w:tcBorders>
            <w:shd w:val="clear" w:color="auto" w:fill="auto"/>
            <w:noWrap/>
            <w:vAlign w:val="bottom"/>
            <w:hideMark/>
          </w:tcPr>
          <w:p w14:paraId="456E4FF8" w14:textId="77777777" w:rsidR="00663B2E" w:rsidRPr="00663B2E" w:rsidRDefault="00663B2E" w:rsidP="00663B2E">
            <w:pPr>
              <w:jc w:val="center"/>
              <w:rPr>
                <w:rFonts w:ascii="Palatino" w:eastAsia="Times New Roman" w:hAnsi="Palatino" w:cs="Times New Roman"/>
                <w:sz w:val="22"/>
                <w:szCs w:val="22"/>
              </w:rPr>
            </w:pPr>
            <w:r w:rsidRPr="00663B2E">
              <w:rPr>
                <w:rFonts w:ascii="Palatino" w:eastAsia="Times New Roman" w:hAnsi="Palatino" w:cs="Times New Roman"/>
                <w:sz w:val="22"/>
                <w:szCs w:val="22"/>
              </w:rPr>
              <w:t>NHSS</w:t>
            </w:r>
          </w:p>
        </w:tc>
        <w:tc>
          <w:tcPr>
            <w:tcW w:w="1595" w:type="dxa"/>
            <w:tcBorders>
              <w:top w:val="nil"/>
              <w:left w:val="nil"/>
              <w:bottom w:val="nil"/>
              <w:right w:val="single" w:sz="8" w:space="0" w:color="auto"/>
            </w:tcBorders>
            <w:shd w:val="clear" w:color="auto" w:fill="auto"/>
            <w:noWrap/>
            <w:vAlign w:val="bottom"/>
            <w:hideMark/>
          </w:tcPr>
          <w:p w14:paraId="33FEA553" w14:textId="77777777" w:rsidR="00663B2E" w:rsidRPr="00663B2E" w:rsidRDefault="00663B2E" w:rsidP="00663B2E">
            <w:pPr>
              <w:jc w:val="center"/>
              <w:rPr>
                <w:rFonts w:ascii="Palatino" w:eastAsia="Times New Roman" w:hAnsi="Palatino" w:cs="Times New Roman"/>
              </w:rPr>
            </w:pPr>
            <w:r w:rsidRPr="00663B2E">
              <w:rPr>
                <w:rFonts w:ascii="Palatino" w:eastAsia="Times New Roman" w:hAnsi="Palatino" w:cs="Times New Roman"/>
              </w:rPr>
              <w:t>yes</w:t>
            </w:r>
          </w:p>
        </w:tc>
        <w:tc>
          <w:tcPr>
            <w:tcW w:w="320" w:type="dxa"/>
            <w:tcBorders>
              <w:top w:val="nil"/>
              <w:left w:val="nil"/>
              <w:bottom w:val="nil"/>
              <w:right w:val="nil"/>
            </w:tcBorders>
            <w:shd w:val="clear" w:color="auto" w:fill="auto"/>
            <w:noWrap/>
            <w:vAlign w:val="bottom"/>
            <w:hideMark/>
          </w:tcPr>
          <w:p w14:paraId="4B193EE3" w14:textId="77777777" w:rsidR="00663B2E" w:rsidRPr="00663B2E" w:rsidRDefault="00663B2E" w:rsidP="00663B2E">
            <w:pPr>
              <w:rPr>
                <w:rFonts w:ascii="Palatino" w:eastAsia="Times New Roman" w:hAnsi="Palatino" w:cs="Times New Roman"/>
              </w:rPr>
            </w:pPr>
          </w:p>
        </w:tc>
      </w:tr>
      <w:tr w:rsidR="00663B2E" w:rsidRPr="00663B2E" w14:paraId="0F653316" w14:textId="77777777" w:rsidTr="00663B2E">
        <w:trPr>
          <w:trHeight w:val="214"/>
        </w:trPr>
        <w:tc>
          <w:tcPr>
            <w:tcW w:w="320" w:type="dxa"/>
            <w:tcBorders>
              <w:top w:val="nil"/>
              <w:left w:val="nil"/>
              <w:bottom w:val="nil"/>
              <w:right w:val="nil"/>
            </w:tcBorders>
            <w:shd w:val="clear" w:color="auto" w:fill="auto"/>
            <w:noWrap/>
            <w:vAlign w:val="bottom"/>
            <w:hideMark/>
          </w:tcPr>
          <w:p w14:paraId="4D00E69E" w14:textId="77777777" w:rsidR="00663B2E" w:rsidRPr="00663B2E" w:rsidRDefault="00663B2E" w:rsidP="00663B2E">
            <w:pPr>
              <w:jc w:val="center"/>
              <w:rPr>
                <w:rFonts w:ascii="Palatino" w:eastAsia="Times New Roman" w:hAnsi="Palatino" w:cs="Times New Roman"/>
              </w:rPr>
            </w:pPr>
          </w:p>
        </w:tc>
        <w:tc>
          <w:tcPr>
            <w:tcW w:w="5198" w:type="dxa"/>
            <w:tcBorders>
              <w:top w:val="nil"/>
              <w:left w:val="single" w:sz="8" w:space="0" w:color="auto"/>
              <w:bottom w:val="nil"/>
              <w:right w:val="nil"/>
            </w:tcBorders>
            <w:shd w:val="clear" w:color="auto" w:fill="auto"/>
            <w:noWrap/>
            <w:vAlign w:val="bottom"/>
            <w:hideMark/>
          </w:tcPr>
          <w:p w14:paraId="369C1D1B" w14:textId="77777777" w:rsidR="00663B2E" w:rsidRPr="00663B2E" w:rsidRDefault="00663B2E" w:rsidP="00663B2E">
            <w:pPr>
              <w:jc w:val="center"/>
              <w:rPr>
                <w:rFonts w:ascii="Palatino" w:eastAsia="Times New Roman" w:hAnsi="Palatino" w:cs="Times New Roman"/>
                <w:b/>
                <w:bCs/>
                <w:sz w:val="22"/>
                <w:szCs w:val="22"/>
              </w:rPr>
            </w:pPr>
            <w:r w:rsidRPr="00663B2E">
              <w:rPr>
                <w:rFonts w:ascii="Palatino" w:eastAsia="Times New Roman" w:hAnsi="Palatino" w:cs="Times New Roman"/>
                <w:b/>
                <w:bCs/>
                <w:sz w:val="22"/>
                <w:szCs w:val="22"/>
              </w:rPr>
              <w:t>MAINE</w:t>
            </w:r>
          </w:p>
        </w:tc>
        <w:tc>
          <w:tcPr>
            <w:tcW w:w="1595" w:type="dxa"/>
            <w:tcBorders>
              <w:top w:val="nil"/>
              <w:left w:val="nil"/>
              <w:bottom w:val="nil"/>
              <w:right w:val="single" w:sz="8" w:space="0" w:color="auto"/>
            </w:tcBorders>
            <w:shd w:val="clear" w:color="auto" w:fill="auto"/>
            <w:noWrap/>
            <w:vAlign w:val="bottom"/>
            <w:hideMark/>
          </w:tcPr>
          <w:p w14:paraId="1E156941" w14:textId="7386E98B" w:rsidR="00663B2E" w:rsidRPr="00663B2E" w:rsidRDefault="00663B2E" w:rsidP="00663B2E">
            <w:pPr>
              <w:jc w:val="center"/>
              <w:rPr>
                <w:rFonts w:ascii="Palatino" w:eastAsia="Times New Roman" w:hAnsi="Palatino" w:cs="Times New Roman"/>
              </w:rPr>
            </w:pPr>
          </w:p>
        </w:tc>
        <w:tc>
          <w:tcPr>
            <w:tcW w:w="320" w:type="dxa"/>
            <w:tcBorders>
              <w:top w:val="nil"/>
              <w:left w:val="nil"/>
              <w:bottom w:val="nil"/>
              <w:right w:val="nil"/>
            </w:tcBorders>
            <w:shd w:val="clear" w:color="auto" w:fill="auto"/>
            <w:noWrap/>
            <w:vAlign w:val="bottom"/>
            <w:hideMark/>
          </w:tcPr>
          <w:p w14:paraId="3673B14A" w14:textId="77777777" w:rsidR="00663B2E" w:rsidRPr="00663B2E" w:rsidRDefault="00663B2E" w:rsidP="00663B2E">
            <w:pPr>
              <w:rPr>
                <w:rFonts w:ascii="Palatino" w:eastAsia="Times New Roman" w:hAnsi="Palatino" w:cs="Times New Roman"/>
              </w:rPr>
            </w:pPr>
          </w:p>
        </w:tc>
      </w:tr>
      <w:tr w:rsidR="00663B2E" w:rsidRPr="00663B2E" w14:paraId="3B6ED8A3" w14:textId="77777777" w:rsidTr="00663B2E">
        <w:trPr>
          <w:trHeight w:val="214"/>
        </w:trPr>
        <w:tc>
          <w:tcPr>
            <w:tcW w:w="320" w:type="dxa"/>
            <w:tcBorders>
              <w:top w:val="nil"/>
              <w:left w:val="nil"/>
              <w:bottom w:val="nil"/>
              <w:right w:val="nil"/>
            </w:tcBorders>
            <w:shd w:val="clear" w:color="auto" w:fill="auto"/>
            <w:noWrap/>
            <w:vAlign w:val="bottom"/>
            <w:hideMark/>
          </w:tcPr>
          <w:p w14:paraId="3865863E" w14:textId="77777777" w:rsidR="00663B2E" w:rsidRPr="00663B2E" w:rsidRDefault="00663B2E" w:rsidP="00663B2E">
            <w:pPr>
              <w:jc w:val="center"/>
              <w:rPr>
                <w:rFonts w:ascii="Palatino" w:eastAsia="Times New Roman" w:hAnsi="Palatino" w:cs="Times New Roman"/>
              </w:rPr>
            </w:pPr>
          </w:p>
        </w:tc>
        <w:tc>
          <w:tcPr>
            <w:tcW w:w="5198" w:type="dxa"/>
            <w:tcBorders>
              <w:top w:val="nil"/>
              <w:left w:val="single" w:sz="8" w:space="0" w:color="auto"/>
              <w:bottom w:val="nil"/>
              <w:right w:val="nil"/>
            </w:tcBorders>
            <w:shd w:val="clear" w:color="auto" w:fill="auto"/>
            <w:noWrap/>
            <w:vAlign w:val="bottom"/>
            <w:hideMark/>
          </w:tcPr>
          <w:p w14:paraId="29DBDBA8" w14:textId="77777777" w:rsidR="00663B2E" w:rsidRPr="00663B2E" w:rsidRDefault="00663B2E" w:rsidP="00663B2E">
            <w:pPr>
              <w:jc w:val="center"/>
              <w:rPr>
                <w:rFonts w:ascii="Palatino" w:eastAsia="Times New Roman" w:hAnsi="Palatino" w:cs="Times New Roman"/>
                <w:sz w:val="22"/>
                <w:szCs w:val="22"/>
              </w:rPr>
            </w:pPr>
            <w:r w:rsidRPr="00663B2E">
              <w:rPr>
                <w:rFonts w:ascii="Palatino" w:eastAsia="Times New Roman" w:hAnsi="Palatino" w:cs="Times New Roman"/>
                <w:sz w:val="22"/>
                <w:szCs w:val="22"/>
              </w:rPr>
              <w:t>MEBB</w:t>
            </w:r>
          </w:p>
        </w:tc>
        <w:tc>
          <w:tcPr>
            <w:tcW w:w="1595" w:type="dxa"/>
            <w:tcBorders>
              <w:top w:val="nil"/>
              <w:left w:val="nil"/>
              <w:bottom w:val="nil"/>
              <w:right w:val="single" w:sz="8" w:space="0" w:color="auto"/>
            </w:tcBorders>
            <w:shd w:val="clear" w:color="auto" w:fill="auto"/>
            <w:noWrap/>
            <w:vAlign w:val="bottom"/>
            <w:hideMark/>
          </w:tcPr>
          <w:p w14:paraId="72867B6B" w14:textId="77777777" w:rsidR="00663B2E" w:rsidRPr="00663B2E" w:rsidRDefault="00663B2E" w:rsidP="00663B2E">
            <w:pPr>
              <w:jc w:val="center"/>
              <w:rPr>
                <w:rFonts w:ascii="Palatino" w:eastAsia="Times New Roman" w:hAnsi="Palatino" w:cs="Times New Roman"/>
              </w:rPr>
            </w:pPr>
            <w:r w:rsidRPr="00663B2E">
              <w:rPr>
                <w:rFonts w:ascii="Palatino" w:eastAsia="Times New Roman" w:hAnsi="Palatino" w:cs="Times New Roman"/>
              </w:rPr>
              <w:t>yes</w:t>
            </w:r>
          </w:p>
        </w:tc>
        <w:tc>
          <w:tcPr>
            <w:tcW w:w="320" w:type="dxa"/>
            <w:tcBorders>
              <w:top w:val="nil"/>
              <w:left w:val="nil"/>
              <w:bottom w:val="nil"/>
              <w:right w:val="nil"/>
            </w:tcBorders>
            <w:shd w:val="clear" w:color="auto" w:fill="auto"/>
            <w:noWrap/>
            <w:vAlign w:val="bottom"/>
            <w:hideMark/>
          </w:tcPr>
          <w:p w14:paraId="2C39AB56" w14:textId="77777777" w:rsidR="00663B2E" w:rsidRPr="00663B2E" w:rsidRDefault="00663B2E" w:rsidP="00663B2E">
            <w:pPr>
              <w:rPr>
                <w:rFonts w:ascii="Palatino" w:eastAsia="Times New Roman" w:hAnsi="Palatino" w:cs="Times New Roman"/>
              </w:rPr>
            </w:pPr>
          </w:p>
        </w:tc>
      </w:tr>
      <w:tr w:rsidR="00663B2E" w:rsidRPr="00663B2E" w14:paraId="35831AC0" w14:textId="77777777" w:rsidTr="00663B2E">
        <w:trPr>
          <w:trHeight w:val="214"/>
        </w:trPr>
        <w:tc>
          <w:tcPr>
            <w:tcW w:w="320" w:type="dxa"/>
            <w:tcBorders>
              <w:top w:val="nil"/>
              <w:left w:val="nil"/>
              <w:bottom w:val="nil"/>
              <w:right w:val="nil"/>
            </w:tcBorders>
            <w:shd w:val="clear" w:color="auto" w:fill="auto"/>
            <w:noWrap/>
            <w:vAlign w:val="bottom"/>
            <w:hideMark/>
          </w:tcPr>
          <w:p w14:paraId="2679A940" w14:textId="77777777" w:rsidR="00663B2E" w:rsidRPr="00663B2E" w:rsidRDefault="00663B2E" w:rsidP="00663B2E">
            <w:pPr>
              <w:jc w:val="center"/>
              <w:rPr>
                <w:rFonts w:ascii="Palatino" w:eastAsia="Times New Roman" w:hAnsi="Palatino" w:cs="Times New Roman"/>
              </w:rPr>
            </w:pPr>
          </w:p>
        </w:tc>
        <w:tc>
          <w:tcPr>
            <w:tcW w:w="5198" w:type="dxa"/>
            <w:tcBorders>
              <w:top w:val="nil"/>
              <w:left w:val="single" w:sz="8" w:space="0" w:color="auto"/>
              <w:bottom w:val="nil"/>
              <w:right w:val="nil"/>
            </w:tcBorders>
            <w:shd w:val="clear" w:color="auto" w:fill="auto"/>
            <w:noWrap/>
            <w:vAlign w:val="bottom"/>
            <w:hideMark/>
          </w:tcPr>
          <w:p w14:paraId="245ED365" w14:textId="77777777" w:rsidR="00663B2E" w:rsidRPr="00663B2E" w:rsidRDefault="00663B2E" w:rsidP="00663B2E">
            <w:pPr>
              <w:jc w:val="center"/>
              <w:rPr>
                <w:rFonts w:ascii="Palatino" w:eastAsia="Times New Roman" w:hAnsi="Palatino" w:cs="Times New Roman"/>
                <w:sz w:val="22"/>
                <w:szCs w:val="22"/>
              </w:rPr>
            </w:pPr>
            <w:r w:rsidRPr="00663B2E">
              <w:rPr>
                <w:rFonts w:ascii="Palatino" w:eastAsia="Times New Roman" w:hAnsi="Palatino" w:cs="Times New Roman"/>
                <w:sz w:val="22"/>
                <w:szCs w:val="22"/>
              </w:rPr>
              <w:t>MEBH</w:t>
            </w:r>
          </w:p>
        </w:tc>
        <w:tc>
          <w:tcPr>
            <w:tcW w:w="1595" w:type="dxa"/>
            <w:tcBorders>
              <w:top w:val="nil"/>
              <w:left w:val="nil"/>
              <w:bottom w:val="nil"/>
              <w:right w:val="single" w:sz="8" w:space="0" w:color="auto"/>
            </w:tcBorders>
            <w:shd w:val="clear" w:color="auto" w:fill="auto"/>
            <w:noWrap/>
            <w:vAlign w:val="bottom"/>
            <w:hideMark/>
          </w:tcPr>
          <w:p w14:paraId="64E086AE" w14:textId="77777777" w:rsidR="00663B2E" w:rsidRPr="00663B2E" w:rsidRDefault="00663B2E" w:rsidP="00663B2E">
            <w:pPr>
              <w:jc w:val="center"/>
              <w:rPr>
                <w:rFonts w:ascii="Palatino" w:eastAsia="Times New Roman" w:hAnsi="Palatino" w:cs="Times New Roman"/>
              </w:rPr>
            </w:pPr>
            <w:r w:rsidRPr="00663B2E">
              <w:rPr>
                <w:rFonts w:ascii="Palatino" w:eastAsia="Times New Roman" w:hAnsi="Palatino" w:cs="Times New Roman"/>
              </w:rPr>
              <w:t>yes</w:t>
            </w:r>
          </w:p>
        </w:tc>
        <w:tc>
          <w:tcPr>
            <w:tcW w:w="320" w:type="dxa"/>
            <w:tcBorders>
              <w:top w:val="nil"/>
              <w:left w:val="nil"/>
              <w:bottom w:val="nil"/>
              <w:right w:val="nil"/>
            </w:tcBorders>
            <w:shd w:val="clear" w:color="auto" w:fill="auto"/>
            <w:noWrap/>
            <w:vAlign w:val="bottom"/>
            <w:hideMark/>
          </w:tcPr>
          <w:p w14:paraId="149BBBDF" w14:textId="77777777" w:rsidR="00663B2E" w:rsidRPr="00663B2E" w:rsidRDefault="00663B2E" w:rsidP="00663B2E">
            <w:pPr>
              <w:rPr>
                <w:rFonts w:ascii="Palatino" w:eastAsia="Times New Roman" w:hAnsi="Palatino" w:cs="Times New Roman"/>
              </w:rPr>
            </w:pPr>
          </w:p>
        </w:tc>
      </w:tr>
      <w:tr w:rsidR="00663B2E" w:rsidRPr="00663B2E" w14:paraId="1DF94C62" w14:textId="77777777" w:rsidTr="00663B2E">
        <w:trPr>
          <w:trHeight w:val="214"/>
        </w:trPr>
        <w:tc>
          <w:tcPr>
            <w:tcW w:w="320" w:type="dxa"/>
            <w:tcBorders>
              <w:top w:val="nil"/>
              <w:left w:val="nil"/>
              <w:bottom w:val="nil"/>
              <w:right w:val="nil"/>
            </w:tcBorders>
            <w:shd w:val="clear" w:color="auto" w:fill="auto"/>
            <w:noWrap/>
            <w:vAlign w:val="bottom"/>
            <w:hideMark/>
          </w:tcPr>
          <w:p w14:paraId="01A60F32" w14:textId="77777777" w:rsidR="00663B2E" w:rsidRPr="00663B2E" w:rsidRDefault="00663B2E" w:rsidP="00663B2E">
            <w:pPr>
              <w:jc w:val="center"/>
              <w:rPr>
                <w:rFonts w:ascii="Palatino" w:eastAsia="Times New Roman" w:hAnsi="Palatino" w:cs="Times New Roman"/>
              </w:rPr>
            </w:pPr>
          </w:p>
        </w:tc>
        <w:tc>
          <w:tcPr>
            <w:tcW w:w="5198" w:type="dxa"/>
            <w:tcBorders>
              <w:top w:val="nil"/>
              <w:left w:val="single" w:sz="8" w:space="0" w:color="auto"/>
              <w:bottom w:val="nil"/>
              <w:right w:val="nil"/>
            </w:tcBorders>
            <w:shd w:val="clear" w:color="auto" w:fill="auto"/>
            <w:noWrap/>
            <w:vAlign w:val="bottom"/>
            <w:hideMark/>
          </w:tcPr>
          <w:p w14:paraId="5AA1A3AA" w14:textId="77777777" w:rsidR="00663B2E" w:rsidRPr="00663B2E" w:rsidRDefault="00663B2E" w:rsidP="00663B2E">
            <w:pPr>
              <w:jc w:val="center"/>
              <w:rPr>
                <w:rFonts w:ascii="Palatino" w:eastAsia="Times New Roman" w:hAnsi="Palatino" w:cs="Times New Roman"/>
                <w:sz w:val="22"/>
                <w:szCs w:val="22"/>
              </w:rPr>
            </w:pPr>
            <w:r w:rsidRPr="00663B2E">
              <w:rPr>
                <w:rFonts w:ascii="Palatino" w:eastAsia="Times New Roman" w:hAnsi="Palatino" w:cs="Times New Roman"/>
                <w:sz w:val="22"/>
                <w:szCs w:val="22"/>
              </w:rPr>
              <w:t>MECK</w:t>
            </w:r>
          </w:p>
        </w:tc>
        <w:tc>
          <w:tcPr>
            <w:tcW w:w="1595" w:type="dxa"/>
            <w:tcBorders>
              <w:top w:val="nil"/>
              <w:left w:val="nil"/>
              <w:bottom w:val="nil"/>
              <w:right w:val="single" w:sz="8" w:space="0" w:color="auto"/>
            </w:tcBorders>
            <w:shd w:val="clear" w:color="auto" w:fill="auto"/>
            <w:noWrap/>
            <w:vAlign w:val="bottom"/>
            <w:hideMark/>
          </w:tcPr>
          <w:p w14:paraId="06109AF0" w14:textId="77777777" w:rsidR="00663B2E" w:rsidRPr="00663B2E" w:rsidRDefault="00663B2E" w:rsidP="00663B2E">
            <w:pPr>
              <w:jc w:val="center"/>
              <w:rPr>
                <w:rFonts w:ascii="Palatino" w:eastAsia="Times New Roman" w:hAnsi="Palatino" w:cs="Times New Roman"/>
              </w:rPr>
            </w:pPr>
            <w:r w:rsidRPr="00663B2E">
              <w:rPr>
                <w:rFonts w:ascii="Palatino" w:eastAsia="Times New Roman" w:hAnsi="Palatino" w:cs="Times New Roman"/>
              </w:rPr>
              <w:t>yes</w:t>
            </w:r>
          </w:p>
        </w:tc>
        <w:tc>
          <w:tcPr>
            <w:tcW w:w="320" w:type="dxa"/>
            <w:tcBorders>
              <w:top w:val="nil"/>
              <w:left w:val="nil"/>
              <w:bottom w:val="nil"/>
              <w:right w:val="nil"/>
            </w:tcBorders>
            <w:shd w:val="clear" w:color="auto" w:fill="auto"/>
            <w:noWrap/>
            <w:vAlign w:val="bottom"/>
            <w:hideMark/>
          </w:tcPr>
          <w:p w14:paraId="46149086" w14:textId="77777777" w:rsidR="00663B2E" w:rsidRPr="00663B2E" w:rsidRDefault="00663B2E" w:rsidP="00663B2E">
            <w:pPr>
              <w:rPr>
                <w:rFonts w:ascii="Palatino" w:eastAsia="Times New Roman" w:hAnsi="Palatino" w:cs="Times New Roman"/>
              </w:rPr>
            </w:pPr>
          </w:p>
        </w:tc>
      </w:tr>
      <w:tr w:rsidR="00663B2E" w:rsidRPr="00663B2E" w14:paraId="18DDAF9C" w14:textId="77777777" w:rsidTr="00663B2E">
        <w:trPr>
          <w:trHeight w:val="214"/>
        </w:trPr>
        <w:tc>
          <w:tcPr>
            <w:tcW w:w="320" w:type="dxa"/>
            <w:tcBorders>
              <w:top w:val="nil"/>
              <w:left w:val="nil"/>
              <w:bottom w:val="nil"/>
              <w:right w:val="nil"/>
            </w:tcBorders>
            <w:shd w:val="clear" w:color="auto" w:fill="auto"/>
            <w:noWrap/>
            <w:vAlign w:val="bottom"/>
            <w:hideMark/>
          </w:tcPr>
          <w:p w14:paraId="7FF40E0F" w14:textId="77777777" w:rsidR="00663B2E" w:rsidRPr="00663B2E" w:rsidRDefault="00663B2E" w:rsidP="00663B2E">
            <w:pPr>
              <w:jc w:val="center"/>
              <w:rPr>
                <w:rFonts w:ascii="Palatino" w:eastAsia="Times New Roman" w:hAnsi="Palatino" w:cs="Times New Roman"/>
              </w:rPr>
            </w:pPr>
          </w:p>
        </w:tc>
        <w:tc>
          <w:tcPr>
            <w:tcW w:w="5198" w:type="dxa"/>
            <w:tcBorders>
              <w:top w:val="nil"/>
              <w:left w:val="single" w:sz="8" w:space="0" w:color="auto"/>
              <w:bottom w:val="nil"/>
              <w:right w:val="nil"/>
            </w:tcBorders>
            <w:shd w:val="clear" w:color="auto" w:fill="auto"/>
            <w:noWrap/>
            <w:vAlign w:val="bottom"/>
            <w:hideMark/>
          </w:tcPr>
          <w:p w14:paraId="50CC5A12" w14:textId="77777777" w:rsidR="00663B2E" w:rsidRPr="00663B2E" w:rsidRDefault="00663B2E" w:rsidP="00663B2E">
            <w:pPr>
              <w:jc w:val="center"/>
              <w:rPr>
                <w:rFonts w:ascii="Palatino" w:eastAsia="Times New Roman" w:hAnsi="Palatino" w:cs="Times New Roman"/>
                <w:sz w:val="22"/>
                <w:szCs w:val="22"/>
              </w:rPr>
            </w:pPr>
            <w:r w:rsidRPr="00663B2E">
              <w:rPr>
                <w:rFonts w:ascii="Palatino" w:eastAsia="Times New Roman" w:hAnsi="Palatino" w:cs="Times New Roman"/>
                <w:sz w:val="22"/>
                <w:szCs w:val="22"/>
              </w:rPr>
              <w:t>MEDM</w:t>
            </w:r>
          </w:p>
        </w:tc>
        <w:tc>
          <w:tcPr>
            <w:tcW w:w="1595" w:type="dxa"/>
            <w:tcBorders>
              <w:top w:val="nil"/>
              <w:left w:val="nil"/>
              <w:bottom w:val="nil"/>
              <w:right w:val="single" w:sz="8" w:space="0" w:color="auto"/>
            </w:tcBorders>
            <w:shd w:val="clear" w:color="auto" w:fill="auto"/>
            <w:noWrap/>
            <w:vAlign w:val="bottom"/>
            <w:hideMark/>
          </w:tcPr>
          <w:p w14:paraId="4AA851DC" w14:textId="77777777" w:rsidR="00663B2E" w:rsidRPr="00663B2E" w:rsidRDefault="00663B2E" w:rsidP="00663B2E">
            <w:pPr>
              <w:jc w:val="center"/>
              <w:rPr>
                <w:rFonts w:ascii="Palatino" w:eastAsia="Times New Roman" w:hAnsi="Palatino" w:cs="Times New Roman"/>
              </w:rPr>
            </w:pPr>
            <w:r w:rsidRPr="00663B2E">
              <w:rPr>
                <w:rFonts w:ascii="Palatino" w:eastAsia="Times New Roman" w:hAnsi="Palatino" w:cs="Times New Roman"/>
              </w:rPr>
              <w:t>NO*</w:t>
            </w:r>
          </w:p>
        </w:tc>
        <w:tc>
          <w:tcPr>
            <w:tcW w:w="320" w:type="dxa"/>
            <w:tcBorders>
              <w:top w:val="nil"/>
              <w:left w:val="nil"/>
              <w:bottom w:val="nil"/>
              <w:right w:val="nil"/>
            </w:tcBorders>
            <w:shd w:val="clear" w:color="auto" w:fill="auto"/>
            <w:noWrap/>
            <w:vAlign w:val="bottom"/>
            <w:hideMark/>
          </w:tcPr>
          <w:p w14:paraId="36593F49" w14:textId="77777777" w:rsidR="00663B2E" w:rsidRPr="00663B2E" w:rsidRDefault="00663B2E" w:rsidP="00663B2E">
            <w:pPr>
              <w:rPr>
                <w:rFonts w:ascii="Palatino" w:eastAsia="Times New Roman" w:hAnsi="Palatino" w:cs="Times New Roman"/>
              </w:rPr>
            </w:pPr>
          </w:p>
        </w:tc>
      </w:tr>
      <w:tr w:rsidR="00663B2E" w:rsidRPr="00663B2E" w14:paraId="5A68DA5E" w14:textId="77777777" w:rsidTr="00663B2E">
        <w:trPr>
          <w:trHeight w:val="214"/>
        </w:trPr>
        <w:tc>
          <w:tcPr>
            <w:tcW w:w="320" w:type="dxa"/>
            <w:tcBorders>
              <w:top w:val="nil"/>
              <w:left w:val="nil"/>
              <w:bottom w:val="nil"/>
              <w:right w:val="nil"/>
            </w:tcBorders>
            <w:shd w:val="clear" w:color="auto" w:fill="auto"/>
            <w:noWrap/>
            <w:vAlign w:val="bottom"/>
            <w:hideMark/>
          </w:tcPr>
          <w:p w14:paraId="0BA6B038" w14:textId="77777777" w:rsidR="00663B2E" w:rsidRPr="00663B2E" w:rsidRDefault="00663B2E" w:rsidP="00663B2E">
            <w:pPr>
              <w:jc w:val="center"/>
              <w:rPr>
                <w:rFonts w:ascii="Palatino" w:eastAsia="Times New Roman" w:hAnsi="Palatino" w:cs="Times New Roman"/>
              </w:rPr>
            </w:pPr>
          </w:p>
        </w:tc>
        <w:tc>
          <w:tcPr>
            <w:tcW w:w="5198" w:type="dxa"/>
            <w:tcBorders>
              <w:top w:val="nil"/>
              <w:left w:val="single" w:sz="8" w:space="0" w:color="auto"/>
              <w:bottom w:val="nil"/>
              <w:right w:val="nil"/>
            </w:tcBorders>
            <w:shd w:val="clear" w:color="auto" w:fill="auto"/>
            <w:noWrap/>
            <w:vAlign w:val="bottom"/>
            <w:hideMark/>
          </w:tcPr>
          <w:p w14:paraId="14C2FED5" w14:textId="77777777" w:rsidR="00663B2E" w:rsidRPr="00663B2E" w:rsidRDefault="00663B2E" w:rsidP="00663B2E">
            <w:pPr>
              <w:jc w:val="center"/>
              <w:rPr>
                <w:rFonts w:ascii="Palatino" w:eastAsia="Times New Roman" w:hAnsi="Palatino" w:cs="Times New Roman"/>
                <w:sz w:val="22"/>
                <w:szCs w:val="22"/>
              </w:rPr>
            </w:pPr>
            <w:r w:rsidRPr="00663B2E">
              <w:rPr>
                <w:rFonts w:ascii="Palatino" w:eastAsia="Times New Roman" w:hAnsi="Palatino" w:cs="Times New Roman"/>
                <w:sz w:val="22"/>
                <w:szCs w:val="22"/>
              </w:rPr>
              <w:t>MEKN</w:t>
            </w:r>
          </w:p>
        </w:tc>
        <w:tc>
          <w:tcPr>
            <w:tcW w:w="1595" w:type="dxa"/>
            <w:tcBorders>
              <w:top w:val="nil"/>
              <w:left w:val="nil"/>
              <w:bottom w:val="nil"/>
              <w:right w:val="single" w:sz="8" w:space="0" w:color="auto"/>
            </w:tcBorders>
            <w:shd w:val="clear" w:color="auto" w:fill="auto"/>
            <w:noWrap/>
            <w:vAlign w:val="bottom"/>
            <w:hideMark/>
          </w:tcPr>
          <w:p w14:paraId="17B6E47C" w14:textId="77777777" w:rsidR="00663B2E" w:rsidRPr="00663B2E" w:rsidRDefault="00663B2E" w:rsidP="00663B2E">
            <w:pPr>
              <w:jc w:val="center"/>
              <w:rPr>
                <w:rFonts w:ascii="Palatino" w:eastAsia="Times New Roman" w:hAnsi="Palatino" w:cs="Times New Roman"/>
              </w:rPr>
            </w:pPr>
            <w:r w:rsidRPr="00663B2E">
              <w:rPr>
                <w:rFonts w:ascii="Palatino" w:eastAsia="Times New Roman" w:hAnsi="Palatino" w:cs="Times New Roman"/>
              </w:rPr>
              <w:t>yes</w:t>
            </w:r>
          </w:p>
        </w:tc>
        <w:tc>
          <w:tcPr>
            <w:tcW w:w="320" w:type="dxa"/>
            <w:tcBorders>
              <w:top w:val="nil"/>
              <w:left w:val="nil"/>
              <w:bottom w:val="nil"/>
              <w:right w:val="nil"/>
            </w:tcBorders>
            <w:shd w:val="clear" w:color="auto" w:fill="auto"/>
            <w:noWrap/>
            <w:vAlign w:val="bottom"/>
            <w:hideMark/>
          </w:tcPr>
          <w:p w14:paraId="5E6817E0" w14:textId="77777777" w:rsidR="00663B2E" w:rsidRPr="00663B2E" w:rsidRDefault="00663B2E" w:rsidP="00663B2E">
            <w:pPr>
              <w:rPr>
                <w:rFonts w:ascii="Palatino" w:eastAsia="Times New Roman" w:hAnsi="Palatino" w:cs="Times New Roman"/>
              </w:rPr>
            </w:pPr>
          </w:p>
        </w:tc>
      </w:tr>
      <w:tr w:rsidR="00663B2E" w:rsidRPr="00663B2E" w14:paraId="45C23EC2" w14:textId="77777777" w:rsidTr="00663B2E">
        <w:trPr>
          <w:trHeight w:val="214"/>
        </w:trPr>
        <w:tc>
          <w:tcPr>
            <w:tcW w:w="320" w:type="dxa"/>
            <w:tcBorders>
              <w:top w:val="nil"/>
              <w:left w:val="nil"/>
              <w:bottom w:val="nil"/>
              <w:right w:val="nil"/>
            </w:tcBorders>
            <w:shd w:val="clear" w:color="auto" w:fill="auto"/>
            <w:noWrap/>
            <w:vAlign w:val="bottom"/>
            <w:hideMark/>
          </w:tcPr>
          <w:p w14:paraId="038E3ADE" w14:textId="77777777" w:rsidR="00663B2E" w:rsidRPr="00663B2E" w:rsidRDefault="00663B2E" w:rsidP="00663B2E">
            <w:pPr>
              <w:jc w:val="center"/>
              <w:rPr>
                <w:rFonts w:ascii="Palatino" w:eastAsia="Times New Roman" w:hAnsi="Palatino" w:cs="Times New Roman"/>
              </w:rPr>
            </w:pPr>
          </w:p>
        </w:tc>
        <w:tc>
          <w:tcPr>
            <w:tcW w:w="5198" w:type="dxa"/>
            <w:tcBorders>
              <w:top w:val="nil"/>
              <w:left w:val="single" w:sz="8" w:space="0" w:color="auto"/>
              <w:bottom w:val="nil"/>
              <w:right w:val="nil"/>
            </w:tcBorders>
            <w:shd w:val="clear" w:color="auto" w:fill="auto"/>
            <w:noWrap/>
            <w:vAlign w:val="bottom"/>
            <w:hideMark/>
          </w:tcPr>
          <w:p w14:paraId="02750DA6" w14:textId="77777777" w:rsidR="00663B2E" w:rsidRPr="00663B2E" w:rsidRDefault="00663B2E" w:rsidP="00663B2E">
            <w:pPr>
              <w:jc w:val="center"/>
              <w:rPr>
                <w:rFonts w:ascii="Palatino" w:eastAsia="Times New Roman" w:hAnsi="Palatino" w:cs="Times New Roman"/>
                <w:sz w:val="22"/>
                <w:szCs w:val="22"/>
              </w:rPr>
            </w:pPr>
            <w:r w:rsidRPr="00663B2E">
              <w:rPr>
                <w:rFonts w:ascii="Palatino" w:eastAsia="Times New Roman" w:hAnsi="Palatino" w:cs="Times New Roman"/>
                <w:sz w:val="22"/>
                <w:szCs w:val="22"/>
              </w:rPr>
              <w:t>MEPH</w:t>
            </w:r>
          </w:p>
        </w:tc>
        <w:tc>
          <w:tcPr>
            <w:tcW w:w="1595" w:type="dxa"/>
            <w:tcBorders>
              <w:top w:val="nil"/>
              <w:left w:val="nil"/>
              <w:bottom w:val="nil"/>
              <w:right w:val="single" w:sz="8" w:space="0" w:color="auto"/>
            </w:tcBorders>
            <w:shd w:val="clear" w:color="auto" w:fill="auto"/>
            <w:noWrap/>
            <w:vAlign w:val="bottom"/>
            <w:hideMark/>
          </w:tcPr>
          <w:p w14:paraId="5F995938" w14:textId="77777777" w:rsidR="00663B2E" w:rsidRPr="00663B2E" w:rsidRDefault="00663B2E" w:rsidP="00663B2E">
            <w:pPr>
              <w:jc w:val="center"/>
              <w:rPr>
                <w:rFonts w:ascii="Palatino" w:eastAsia="Times New Roman" w:hAnsi="Palatino" w:cs="Times New Roman"/>
              </w:rPr>
            </w:pPr>
            <w:r w:rsidRPr="00663B2E">
              <w:rPr>
                <w:rFonts w:ascii="Palatino" w:eastAsia="Times New Roman" w:hAnsi="Palatino" w:cs="Times New Roman"/>
              </w:rPr>
              <w:t>yes</w:t>
            </w:r>
          </w:p>
        </w:tc>
        <w:tc>
          <w:tcPr>
            <w:tcW w:w="320" w:type="dxa"/>
            <w:tcBorders>
              <w:top w:val="nil"/>
              <w:left w:val="nil"/>
              <w:bottom w:val="nil"/>
              <w:right w:val="nil"/>
            </w:tcBorders>
            <w:shd w:val="clear" w:color="auto" w:fill="auto"/>
            <w:noWrap/>
            <w:vAlign w:val="bottom"/>
            <w:hideMark/>
          </w:tcPr>
          <w:p w14:paraId="190090DD" w14:textId="77777777" w:rsidR="00663B2E" w:rsidRPr="00663B2E" w:rsidRDefault="00663B2E" w:rsidP="00663B2E">
            <w:pPr>
              <w:rPr>
                <w:rFonts w:ascii="Palatino" w:eastAsia="Times New Roman" w:hAnsi="Palatino" w:cs="Times New Roman"/>
              </w:rPr>
            </w:pPr>
          </w:p>
        </w:tc>
      </w:tr>
      <w:tr w:rsidR="00663B2E" w:rsidRPr="00663B2E" w14:paraId="6B018F52" w14:textId="77777777" w:rsidTr="00663B2E">
        <w:trPr>
          <w:trHeight w:val="214"/>
        </w:trPr>
        <w:tc>
          <w:tcPr>
            <w:tcW w:w="320" w:type="dxa"/>
            <w:tcBorders>
              <w:top w:val="nil"/>
              <w:left w:val="nil"/>
              <w:bottom w:val="nil"/>
              <w:right w:val="nil"/>
            </w:tcBorders>
            <w:shd w:val="clear" w:color="auto" w:fill="auto"/>
            <w:noWrap/>
            <w:vAlign w:val="bottom"/>
            <w:hideMark/>
          </w:tcPr>
          <w:p w14:paraId="47EE7576" w14:textId="77777777" w:rsidR="00663B2E" w:rsidRPr="00663B2E" w:rsidRDefault="00663B2E" w:rsidP="00663B2E">
            <w:pPr>
              <w:jc w:val="center"/>
              <w:rPr>
                <w:rFonts w:ascii="Palatino" w:eastAsia="Times New Roman" w:hAnsi="Palatino" w:cs="Times New Roman"/>
              </w:rPr>
            </w:pPr>
          </w:p>
        </w:tc>
        <w:tc>
          <w:tcPr>
            <w:tcW w:w="5198" w:type="dxa"/>
            <w:tcBorders>
              <w:top w:val="nil"/>
              <w:left w:val="single" w:sz="8" w:space="0" w:color="auto"/>
              <w:bottom w:val="nil"/>
              <w:right w:val="nil"/>
            </w:tcBorders>
            <w:shd w:val="clear" w:color="auto" w:fill="auto"/>
            <w:noWrap/>
            <w:vAlign w:val="bottom"/>
            <w:hideMark/>
          </w:tcPr>
          <w:p w14:paraId="221D19AB" w14:textId="77777777" w:rsidR="00663B2E" w:rsidRPr="00663B2E" w:rsidRDefault="00663B2E" w:rsidP="00663B2E">
            <w:pPr>
              <w:jc w:val="center"/>
              <w:rPr>
                <w:rFonts w:ascii="Palatino" w:eastAsia="Times New Roman" w:hAnsi="Palatino" w:cs="Times New Roman"/>
                <w:b/>
                <w:bCs/>
                <w:sz w:val="22"/>
                <w:szCs w:val="22"/>
              </w:rPr>
            </w:pPr>
            <w:r w:rsidRPr="00663B2E">
              <w:rPr>
                <w:rFonts w:ascii="Palatino" w:eastAsia="Times New Roman" w:hAnsi="Palatino" w:cs="Times New Roman"/>
                <w:b/>
                <w:bCs/>
                <w:sz w:val="22"/>
                <w:szCs w:val="22"/>
              </w:rPr>
              <w:t>NEW BRUNSWICK</w:t>
            </w:r>
          </w:p>
        </w:tc>
        <w:tc>
          <w:tcPr>
            <w:tcW w:w="1595" w:type="dxa"/>
            <w:tcBorders>
              <w:top w:val="nil"/>
              <w:left w:val="nil"/>
              <w:bottom w:val="nil"/>
              <w:right w:val="single" w:sz="8" w:space="0" w:color="auto"/>
            </w:tcBorders>
            <w:shd w:val="clear" w:color="auto" w:fill="auto"/>
            <w:noWrap/>
            <w:vAlign w:val="bottom"/>
            <w:hideMark/>
          </w:tcPr>
          <w:p w14:paraId="516E7AE1" w14:textId="19BA6D1D" w:rsidR="00663B2E" w:rsidRPr="00663B2E" w:rsidRDefault="00663B2E" w:rsidP="00663B2E">
            <w:pPr>
              <w:jc w:val="center"/>
              <w:rPr>
                <w:rFonts w:ascii="Palatino" w:eastAsia="Times New Roman" w:hAnsi="Palatino" w:cs="Times New Roman"/>
              </w:rPr>
            </w:pPr>
          </w:p>
        </w:tc>
        <w:tc>
          <w:tcPr>
            <w:tcW w:w="320" w:type="dxa"/>
            <w:tcBorders>
              <w:top w:val="nil"/>
              <w:left w:val="nil"/>
              <w:bottom w:val="nil"/>
              <w:right w:val="nil"/>
            </w:tcBorders>
            <w:shd w:val="clear" w:color="auto" w:fill="auto"/>
            <w:noWrap/>
            <w:vAlign w:val="bottom"/>
            <w:hideMark/>
          </w:tcPr>
          <w:p w14:paraId="166CE7B4" w14:textId="77777777" w:rsidR="00663B2E" w:rsidRPr="00663B2E" w:rsidRDefault="00663B2E" w:rsidP="00663B2E">
            <w:pPr>
              <w:rPr>
                <w:rFonts w:ascii="Palatino" w:eastAsia="Times New Roman" w:hAnsi="Palatino" w:cs="Times New Roman"/>
              </w:rPr>
            </w:pPr>
          </w:p>
        </w:tc>
      </w:tr>
      <w:tr w:rsidR="00663B2E" w:rsidRPr="00663B2E" w14:paraId="72B6CA31" w14:textId="77777777" w:rsidTr="00663B2E">
        <w:trPr>
          <w:trHeight w:val="214"/>
        </w:trPr>
        <w:tc>
          <w:tcPr>
            <w:tcW w:w="320" w:type="dxa"/>
            <w:tcBorders>
              <w:top w:val="nil"/>
              <w:left w:val="nil"/>
              <w:bottom w:val="nil"/>
              <w:right w:val="nil"/>
            </w:tcBorders>
            <w:shd w:val="clear" w:color="auto" w:fill="auto"/>
            <w:noWrap/>
            <w:vAlign w:val="bottom"/>
            <w:hideMark/>
          </w:tcPr>
          <w:p w14:paraId="35E44010" w14:textId="77777777" w:rsidR="00663B2E" w:rsidRPr="00663B2E" w:rsidRDefault="00663B2E" w:rsidP="00663B2E">
            <w:pPr>
              <w:jc w:val="center"/>
              <w:rPr>
                <w:rFonts w:ascii="Palatino" w:eastAsia="Times New Roman" w:hAnsi="Palatino" w:cs="Times New Roman"/>
              </w:rPr>
            </w:pPr>
          </w:p>
        </w:tc>
        <w:tc>
          <w:tcPr>
            <w:tcW w:w="5198" w:type="dxa"/>
            <w:tcBorders>
              <w:top w:val="nil"/>
              <w:left w:val="single" w:sz="8" w:space="0" w:color="auto"/>
              <w:bottom w:val="nil"/>
              <w:right w:val="nil"/>
            </w:tcBorders>
            <w:shd w:val="clear" w:color="auto" w:fill="auto"/>
            <w:noWrap/>
            <w:vAlign w:val="bottom"/>
            <w:hideMark/>
          </w:tcPr>
          <w:p w14:paraId="107A88A5" w14:textId="77777777" w:rsidR="00663B2E" w:rsidRPr="00663B2E" w:rsidRDefault="00663B2E" w:rsidP="00663B2E">
            <w:pPr>
              <w:jc w:val="center"/>
              <w:rPr>
                <w:rFonts w:ascii="Palatino" w:eastAsia="Times New Roman" w:hAnsi="Palatino" w:cs="Times New Roman"/>
                <w:sz w:val="22"/>
                <w:szCs w:val="22"/>
              </w:rPr>
            </w:pPr>
            <w:r w:rsidRPr="00663B2E">
              <w:rPr>
                <w:rFonts w:ascii="Palatino" w:eastAsia="Times New Roman" w:hAnsi="Palatino" w:cs="Times New Roman"/>
                <w:sz w:val="22"/>
                <w:szCs w:val="22"/>
              </w:rPr>
              <w:t>NBTC</w:t>
            </w:r>
          </w:p>
        </w:tc>
        <w:tc>
          <w:tcPr>
            <w:tcW w:w="1595" w:type="dxa"/>
            <w:tcBorders>
              <w:top w:val="nil"/>
              <w:left w:val="nil"/>
              <w:bottom w:val="nil"/>
              <w:right w:val="single" w:sz="8" w:space="0" w:color="auto"/>
            </w:tcBorders>
            <w:shd w:val="clear" w:color="auto" w:fill="auto"/>
            <w:noWrap/>
            <w:vAlign w:val="bottom"/>
            <w:hideMark/>
          </w:tcPr>
          <w:p w14:paraId="47D8EBD2" w14:textId="77777777" w:rsidR="00663B2E" w:rsidRPr="00663B2E" w:rsidRDefault="00663B2E" w:rsidP="00663B2E">
            <w:pPr>
              <w:jc w:val="center"/>
              <w:rPr>
                <w:rFonts w:ascii="Palatino" w:eastAsia="Times New Roman" w:hAnsi="Palatino" w:cs="Times New Roman"/>
              </w:rPr>
            </w:pPr>
            <w:r w:rsidRPr="00663B2E">
              <w:rPr>
                <w:rFonts w:ascii="Palatino" w:eastAsia="Times New Roman" w:hAnsi="Palatino" w:cs="Times New Roman"/>
              </w:rPr>
              <w:t>yes</w:t>
            </w:r>
          </w:p>
        </w:tc>
        <w:tc>
          <w:tcPr>
            <w:tcW w:w="320" w:type="dxa"/>
            <w:tcBorders>
              <w:top w:val="nil"/>
              <w:left w:val="nil"/>
              <w:bottom w:val="nil"/>
              <w:right w:val="nil"/>
            </w:tcBorders>
            <w:shd w:val="clear" w:color="auto" w:fill="auto"/>
            <w:noWrap/>
            <w:vAlign w:val="bottom"/>
            <w:hideMark/>
          </w:tcPr>
          <w:p w14:paraId="67DBB4DF" w14:textId="77777777" w:rsidR="00663B2E" w:rsidRPr="00663B2E" w:rsidRDefault="00663B2E" w:rsidP="00663B2E">
            <w:pPr>
              <w:rPr>
                <w:rFonts w:ascii="Palatino" w:eastAsia="Times New Roman" w:hAnsi="Palatino" w:cs="Times New Roman"/>
              </w:rPr>
            </w:pPr>
          </w:p>
        </w:tc>
      </w:tr>
      <w:tr w:rsidR="00663B2E" w:rsidRPr="00663B2E" w14:paraId="2FB0FC65" w14:textId="77777777" w:rsidTr="00663B2E">
        <w:trPr>
          <w:trHeight w:val="214"/>
        </w:trPr>
        <w:tc>
          <w:tcPr>
            <w:tcW w:w="320" w:type="dxa"/>
            <w:tcBorders>
              <w:top w:val="nil"/>
              <w:left w:val="nil"/>
              <w:bottom w:val="nil"/>
              <w:right w:val="nil"/>
            </w:tcBorders>
            <w:shd w:val="clear" w:color="auto" w:fill="auto"/>
            <w:noWrap/>
            <w:vAlign w:val="bottom"/>
            <w:hideMark/>
          </w:tcPr>
          <w:p w14:paraId="6977AB51" w14:textId="77777777" w:rsidR="00663B2E" w:rsidRPr="00663B2E" w:rsidRDefault="00663B2E" w:rsidP="00663B2E">
            <w:pPr>
              <w:jc w:val="center"/>
              <w:rPr>
                <w:rFonts w:ascii="Palatino" w:eastAsia="Times New Roman" w:hAnsi="Palatino" w:cs="Times New Roman"/>
              </w:rPr>
            </w:pPr>
          </w:p>
        </w:tc>
        <w:tc>
          <w:tcPr>
            <w:tcW w:w="5198" w:type="dxa"/>
            <w:tcBorders>
              <w:top w:val="nil"/>
              <w:left w:val="single" w:sz="8" w:space="0" w:color="auto"/>
              <w:bottom w:val="nil"/>
              <w:right w:val="nil"/>
            </w:tcBorders>
            <w:shd w:val="clear" w:color="auto" w:fill="auto"/>
            <w:noWrap/>
            <w:vAlign w:val="bottom"/>
            <w:hideMark/>
          </w:tcPr>
          <w:p w14:paraId="2EF42376" w14:textId="77777777" w:rsidR="00663B2E" w:rsidRPr="00663B2E" w:rsidRDefault="00663B2E" w:rsidP="00663B2E">
            <w:pPr>
              <w:jc w:val="center"/>
              <w:rPr>
                <w:rFonts w:ascii="Palatino" w:eastAsia="Times New Roman" w:hAnsi="Palatino" w:cs="Times New Roman"/>
                <w:b/>
                <w:bCs/>
                <w:sz w:val="22"/>
                <w:szCs w:val="22"/>
              </w:rPr>
            </w:pPr>
            <w:r w:rsidRPr="00663B2E">
              <w:rPr>
                <w:rFonts w:ascii="Palatino" w:eastAsia="Times New Roman" w:hAnsi="Palatino" w:cs="Times New Roman"/>
                <w:b/>
                <w:bCs/>
                <w:sz w:val="22"/>
                <w:szCs w:val="22"/>
              </w:rPr>
              <w:t>NOVA SCOTIA</w:t>
            </w:r>
          </w:p>
        </w:tc>
        <w:tc>
          <w:tcPr>
            <w:tcW w:w="1595" w:type="dxa"/>
            <w:tcBorders>
              <w:top w:val="nil"/>
              <w:left w:val="nil"/>
              <w:bottom w:val="nil"/>
              <w:right w:val="single" w:sz="8" w:space="0" w:color="auto"/>
            </w:tcBorders>
            <w:shd w:val="clear" w:color="auto" w:fill="auto"/>
            <w:noWrap/>
            <w:vAlign w:val="bottom"/>
            <w:hideMark/>
          </w:tcPr>
          <w:p w14:paraId="670121F5" w14:textId="1FF8AF81" w:rsidR="00663B2E" w:rsidRPr="00663B2E" w:rsidRDefault="00663B2E" w:rsidP="00663B2E">
            <w:pPr>
              <w:jc w:val="center"/>
              <w:rPr>
                <w:rFonts w:ascii="Palatino" w:eastAsia="Times New Roman" w:hAnsi="Palatino" w:cs="Times New Roman"/>
              </w:rPr>
            </w:pPr>
          </w:p>
        </w:tc>
        <w:tc>
          <w:tcPr>
            <w:tcW w:w="320" w:type="dxa"/>
            <w:tcBorders>
              <w:top w:val="nil"/>
              <w:left w:val="nil"/>
              <w:bottom w:val="nil"/>
              <w:right w:val="nil"/>
            </w:tcBorders>
            <w:shd w:val="clear" w:color="auto" w:fill="auto"/>
            <w:noWrap/>
            <w:vAlign w:val="bottom"/>
            <w:hideMark/>
          </w:tcPr>
          <w:p w14:paraId="3180A7C5" w14:textId="77777777" w:rsidR="00663B2E" w:rsidRPr="00663B2E" w:rsidRDefault="00663B2E" w:rsidP="00663B2E">
            <w:pPr>
              <w:rPr>
                <w:rFonts w:ascii="Palatino" w:eastAsia="Times New Roman" w:hAnsi="Palatino" w:cs="Times New Roman"/>
              </w:rPr>
            </w:pPr>
          </w:p>
        </w:tc>
      </w:tr>
      <w:tr w:rsidR="00663B2E" w:rsidRPr="00663B2E" w14:paraId="1FE417C9" w14:textId="77777777" w:rsidTr="00663B2E">
        <w:trPr>
          <w:trHeight w:val="214"/>
        </w:trPr>
        <w:tc>
          <w:tcPr>
            <w:tcW w:w="320" w:type="dxa"/>
            <w:tcBorders>
              <w:top w:val="nil"/>
              <w:left w:val="nil"/>
              <w:bottom w:val="nil"/>
              <w:right w:val="nil"/>
            </w:tcBorders>
            <w:shd w:val="clear" w:color="auto" w:fill="auto"/>
            <w:noWrap/>
            <w:vAlign w:val="bottom"/>
            <w:hideMark/>
          </w:tcPr>
          <w:p w14:paraId="33CF81A3" w14:textId="77777777" w:rsidR="00663B2E" w:rsidRPr="00663B2E" w:rsidRDefault="00663B2E" w:rsidP="00663B2E">
            <w:pPr>
              <w:jc w:val="center"/>
              <w:rPr>
                <w:rFonts w:ascii="Palatino" w:eastAsia="Times New Roman" w:hAnsi="Palatino" w:cs="Times New Roman"/>
              </w:rPr>
            </w:pPr>
          </w:p>
        </w:tc>
        <w:tc>
          <w:tcPr>
            <w:tcW w:w="5198" w:type="dxa"/>
            <w:tcBorders>
              <w:top w:val="nil"/>
              <w:left w:val="single" w:sz="8" w:space="0" w:color="auto"/>
              <w:bottom w:val="nil"/>
              <w:right w:val="nil"/>
            </w:tcBorders>
            <w:shd w:val="clear" w:color="auto" w:fill="auto"/>
            <w:noWrap/>
            <w:vAlign w:val="bottom"/>
            <w:hideMark/>
          </w:tcPr>
          <w:p w14:paraId="3AAD26FA" w14:textId="77777777" w:rsidR="00663B2E" w:rsidRPr="00663B2E" w:rsidRDefault="00663B2E" w:rsidP="00663B2E">
            <w:pPr>
              <w:jc w:val="center"/>
              <w:rPr>
                <w:rFonts w:ascii="Palatino" w:eastAsia="Times New Roman" w:hAnsi="Palatino" w:cs="Times New Roman"/>
                <w:sz w:val="22"/>
                <w:szCs w:val="22"/>
              </w:rPr>
            </w:pPr>
            <w:r w:rsidRPr="00663B2E">
              <w:rPr>
                <w:rFonts w:ascii="Palatino" w:eastAsia="Times New Roman" w:hAnsi="Palatino" w:cs="Times New Roman"/>
                <w:sz w:val="22"/>
                <w:szCs w:val="22"/>
              </w:rPr>
              <w:t>NSDI</w:t>
            </w:r>
          </w:p>
        </w:tc>
        <w:tc>
          <w:tcPr>
            <w:tcW w:w="1595" w:type="dxa"/>
            <w:tcBorders>
              <w:top w:val="nil"/>
              <w:left w:val="nil"/>
              <w:bottom w:val="nil"/>
              <w:right w:val="single" w:sz="8" w:space="0" w:color="auto"/>
            </w:tcBorders>
            <w:shd w:val="clear" w:color="auto" w:fill="auto"/>
            <w:noWrap/>
            <w:vAlign w:val="bottom"/>
            <w:hideMark/>
          </w:tcPr>
          <w:p w14:paraId="1FBD19B7" w14:textId="77777777" w:rsidR="00663B2E" w:rsidRPr="00663B2E" w:rsidRDefault="00663B2E" w:rsidP="00663B2E">
            <w:pPr>
              <w:jc w:val="center"/>
              <w:rPr>
                <w:rFonts w:ascii="Palatino" w:eastAsia="Times New Roman" w:hAnsi="Palatino" w:cs="Times New Roman"/>
              </w:rPr>
            </w:pPr>
            <w:r w:rsidRPr="00663B2E">
              <w:rPr>
                <w:rFonts w:ascii="Palatino" w:eastAsia="Times New Roman" w:hAnsi="Palatino" w:cs="Times New Roman"/>
              </w:rPr>
              <w:t>yes</w:t>
            </w:r>
          </w:p>
        </w:tc>
        <w:tc>
          <w:tcPr>
            <w:tcW w:w="320" w:type="dxa"/>
            <w:tcBorders>
              <w:top w:val="nil"/>
              <w:left w:val="nil"/>
              <w:bottom w:val="nil"/>
              <w:right w:val="nil"/>
            </w:tcBorders>
            <w:shd w:val="clear" w:color="auto" w:fill="auto"/>
            <w:noWrap/>
            <w:vAlign w:val="bottom"/>
            <w:hideMark/>
          </w:tcPr>
          <w:p w14:paraId="3490539A" w14:textId="77777777" w:rsidR="00663B2E" w:rsidRPr="00663B2E" w:rsidRDefault="00663B2E" w:rsidP="00663B2E">
            <w:pPr>
              <w:rPr>
                <w:rFonts w:ascii="Palatino" w:eastAsia="Times New Roman" w:hAnsi="Palatino" w:cs="Times New Roman"/>
              </w:rPr>
            </w:pPr>
          </w:p>
        </w:tc>
      </w:tr>
      <w:tr w:rsidR="00663B2E" w:rsidRPr="00663B2E" w14:paraId="5C5F4358" w14:textId="77777777" w:rsidTr="00663B2E">
        <w:trPr>
          <w:trHeight w:val="214"/>
        </w:trPr>
        <w:tc>
          <w:tcPr>
            <w:tcW w:w="320" w:type="dxa"/>
            <w:tcBorders>
              <w:top w:val="nil"/>
              <w:left w:val="nil"/>
              <w:bottom w:val="nil"/>
              <w:right w:val="nil"/>
            </w:tcBorders>
            <w:shd w:val="clear" w:color="auto" w:fill="auto"/>
            <w:noWrap/>
            <w:vAlign w:val="bottom"/>
            <w:hideMark/>
          </w:tcPr>
          <w:p w14:paraId="0C712F86" w14:textId="77777777" w:rsidR="00663B2E" w:rsidRPr="00663B2E" w:rsidRDefault="00663B2E" w:rsidP="00663B2E">
            <w:pPr>
              <w:jc w:val="center"/>
              <w:rPr>
                <w:rFonts w:ascii="Palatino" w:eastAsia="Times New Roman" w:hAnsi="Palatino" w:cs="Times New Roman"/>
              </w:rPr>
            </w:pPr>
          </w:p>
        </w:tc>
        <w:tc>
          <w:tcPr>
            <w:tcW w:w="5198" w:type="dxa"/>
            <w:tcBorders>
              <w:top w:val="nil"/>
              <w:left w:val="single" w:sz="8" w:space="0" w:color="auto"/>
              <w:bottom w:val="nil"/>
              <w:right w:val="nil"/>
            </w:tcBorders>
            <w:shd w:val="clear" w:color="auto" w:fill="auto"/>
            <w:noWrap/>
            <w:vAlign w:val="bottom"/>
            <w:hideMark/>
          </w:tcPr>
          <w:p w14:paraId="6D38CF50" w14:textId="77777777" w:rsidR="00663B2E" w:rsidRPr="00663B2E" w:rsidRDefault="00663B2E" w:rsidP="00663B2E">
            <w:pPr>
              <w:jc w:val="center"/>
              <w:rPr>
                <w:rFonts w:ascii="Palatino" w:eastAsia="Times New Roman" w:hAnsi="Palatino" w:cs="Times New Roman"/>
                <w:sz w:val="22"/>
                <w:szCs w:val="22"/>
              </w:rPr>
            </w:pPr>
            <w:r w:rsidRPr="00663B2E">
              <w:rPr>
                <w:rFonts w:ascii="Palatino" w:eastAsia="Times New Roman" w:hAnsi="Palatino" w:cs="Times New Roman"/>
                <w:sz w:val="22"/>
                <w:szCs w:val="22"/>
              </w:rPr>
              <w:t>NSSC</w:t>
            </w:r>
          </w:p>
        </w:tc>
        <w:tc>
          <w:tcPr>
            <w:tcW w:w="1595" w:type="dxa"/>
            <w:tcBorders>
              <w:top w:val="nil"/>
              <w:left w:val="nil"/>
              <w:bottom w:val="nil"/>
              <w:right w:val="single" w:sz="8" w:space="0" w:color="auto"/>
            </w:tcBorders>
            <w:shd w:val="clear" w:color="auto" w:fill="auto"/>
            <w:noWrap/>
            <w:vAlign w:val="bottom"/>
            <w:hideMark/>
          </w:tcPr>
          <w:p w14:paraId="377633A3" w14:textId="77777777" w:rsidR="00663B2E" w:rsidRPr="00663B2E" w:rsidRDefault="00663B2E" w:rsidP="00663B2E">
            <w:pPr>
              <w:jc w:val="center"/>
              <w:rPr>
                <w:rFonts w:ascii="Palatino" w:eastAsia="Times New Roman" w:hAnsi="Palatino" w:cs="Times New Roman"/>
              </w:rPr>
            </w:pPr>
            <w:r w:rsidRPr="00663B2E">
              <w:rPr>
                <w:rFonts w:ascii="Palatino" w:eastAsia="Times New Roman" w:hAnsi="Palatino" w:cs="Times New Roman"/>
              </w:rPr>
              <w:t>yes</w:t>
            </w:r>
          </w:p>
        </w:tc>
        <w:tc>
          <w:tcPr>
            <w:tcW w:w="320" w:type="dxa"/>
            <w:tcBorders>
              <w:top w:val="nil"/>
              <w:left w:val="nil"/>
              <w:bottom w:val="nil"/>
              <w:right w:val="nil"/>
            </w:tcBorders>
            <w:shd w:val="clear" w:color="auto" w:fill="auto"/>
            <w:noWrap/>
            <w:vAlign w:val="bottom"/>
            <w:hideMark/>
          </w:tcPr>
          <w:p w14:paraId="4CA7CC8E" w14:textId="77777777" w:rsidR="00663B2E" w:rsidRPr="00663B2E" w:rsidRDefault="00663B2E" w:rsidP="00663B2E">
            <w:pPr>
              <w:rPr>
                <w:rFonts w:ascii="Palatino" w:eastAsia="Times New Roman" w:hAnsi="Palatino" w:cs="Times New Roman"/>
              </w:rPr>
            </w:pPr>
          </w:p>
        </w:tc>
      </w:tr>
      <w:tr w:rsidR="00663B2E" w:rsidRPr="00663B2E" w14:paraId="17488487" w14:textId="77777777" w:rsidTr="00663B2E">
        <w:trPr>
          <w:trHeight w:val="223"/>
        </w:trPr>
        <w:tc>
          <w:tcPr>
            <w:tcW w:w="320" w:type="dxa"/>
            <w:tcBorders>
              <w:top w:val="nil"/>
              <w:left w:val="nil"/>
              <w:bottom w:val="nil"/>
              <w:right w:val="nil"/>
            </w:tcBorders>
            <w:shd w:val="clear" w:color="auto" w:fill="auto"/>
            <w:noWrap/>
            <w:vAlign w:val="bottom"/>
            <w:hideMark/>
          </w:tcPr>
          <w:p w14:paraId="4DA7660D" w14:textId="77777777" w:rsidR="00663B2E" w:rsidRPr="00663B2E" w:rsidRDefault="00663B2E" w:rsidP="00663B2E">
            <w:pPr>
              <w:jc w:val="center"/>
              <w:rPr>
                <w:rFonts w:ascii="Palatino" w:eastAsia="Times New Roman" w:hAnsi="Palatino" w:cs="Times New Roman"/>
              </w:rPr>
            </w:pPr>
          </w:p>
        </w:tc>
        <w:tc>
          <w:tcPr>
            <w:tcW w:w="5198" w:type="dxa"/>
            <w:tcBorders>
              <w:top w:val="nil"/>
              <w:left w:val="single" w:sz="8" w:space="0" w:color="auto"/>
              <w:bottom w:val="single" w:sz="8" w:space="0" w:color="auto"/>
              <w:right w:val="nil"/>
            </w:tcBorders>
            <w:shd w:val="clear" w:color="auto" w:fill="auto"/>
            <w:noWrap/>
            <w:vAlign w:val="bottom"/>
            <w:hideMark/>
          </w:tcPr>
          <w:p w14:paraId="2A02EDD2" w14:textId="77777777" w:rsidR="00663B2E" w:rsidRPr="00663B2E" w:rsidRDefault="00663B2E" w:rsidP="00663B2E">
            <w:pPr>
              <w:jc w:val="center"/>
              <w:rPr>
                <w:rFonts w:ascii="Palatino" w:eastAsia="Times New Roman" w:hAnsi="Palatino" w:cs="Times New Roman"/>
              </w:rPr>
            </w:pPr>
            <w:r w:rsidRPr="00663B2E">
              <w:rPr>
                <w:rFonts w:ascii="Palatino" w:eastAsia="Times New Roman" w:hAnsi="Palatino" w:cs="Times New Roman"/>
              </w:rPr>
              <w:t>NSAR</w:t>
            </w:r>
          </w:p>
        </w:tc>
        <w:tc>
          <w:tcPr>
            <w:tcW w:w="1595" w:type="dxa"/>
            <w:tcBorders>
              <w:top w:val="nil"/>
              <w:left w:val="nil"/>
              <w:bottom w:val="single" w:sz="8" w:space="0" w:color="auto"/>
              <w:right w:val="single" w:sz="8" w:space="0" w:color="auto"/>
            </w:tcBorders>
            <w:shd w:val="clear" w:color="auto" w:fill="auto"/>
            <w:noWrap/>
            <w:vAlign w:val="bottom"/>
            <w:hideMark/>
          </w:tcPr>
          <w:p w14:paraId="4D6A56BF" w14:textId="77777777" w:rsidR="00663B2E" w:rsidRPr="00663B2E" w:rsidRDefault="00663B2E" w:rsidP="00663B2E">
            <w:pPr>
              <w:jc w:val="center"/>
              <w:rPr>
                <w:rFonts w:ascii="Palatino" w:eastAsia="Times New Roman" w:hAnsi="Palatino" w:cs="Times New Roman"/>
              </w:rPr>
            </w:pPr>
            <w:r w:rsidRPr="00663B2E">
              <w:rPr>
                <w:rFonts w:ascii="Palatino" w:eastAsia="Times New Roman" w:hAnsi="Palatino" w:cs="Times New Roman"/>
              </w:rPr>
              <w:t>yes</w:t>
            </w:r>
          </w:p>
        </w:tc>
        <w:tc>
          <w:tcPr>
            <w:tcW w:w="320" w:type="dxa"/>
            <w:tcBorders>
              <w:top w:val="nil"/>
              <w:left w:val="nil"/>
              <w:bottom w:val="nil"/>
              <w:right w:val="nil"/>
            </w:tcBorders>
            <w:shd w:val="clear" w:color="auto" w:fill="auto"/>
            <w:noWrap/>
            <w:vAlign w:val="bottom"/>
            <w:hideMark/>
          </w:tcPr>
          <w:p w14:paraId="038EC5D7" w14:textId="77777777" w:rsidR="00663B2E" w:rsidRPr="00663B2E" w:rsidRDefault="00663B2E" w:rsidP="00663B2E">
            <w:pPr>
              <w:rPr>
                <w:rFonts w:ascii="Palatino" w:eastAsia="Times New Roman" w:hAnsi="Palatino" w:cs="Times New Roman"/>
              </w:rPr>
            </w:pPr>
          </w:p>
        </w:tc>
      </w:tr>
      <w:tr w:rsidR="00663B2E" w:rsidRPr="00663B2E" w14:paraId="23926B1B" w14:textId="77777777" w:rsidTr="00663B2E">
        <w:trPr>
          <w:trHeight w:val="214"/>
        </w:trPr>
        <w:tc>
          <w:tcPr>
            <w:tcW w:w="320" w:type="dxa"/>
            <w:tcBorders>
              <w:top w:val="nil"/>
              <w:left w:val="nil"/>
              <w:bottom w:val="nil"/>
              <w:right w:val="nil"/>
            </w:tcBorders>
            <w:shd w:val="clear" w:color="auto" w:fill="auto"/>
            <w:noWrap/>
            <w:vAlign w:val="bottom"/>
            <w:hideMark/>
          </w:tcPr>
          <w:p w14:paraId="5410E417" w14:textId="77777777" w:rsidR="00663B2E" w:rsidRPr="00663B2E" w:rsidRDefault="00663B2E" w:rsidP="00663B2E">
            <w:pPr>
              <w:jc w:val="center"/>
              <w:rPr>
                <w:rFonts w:ascii="Palatino" w:eastAsia="Times New Roman" w:hAnsi="Palatino" w:cs="Times New Roman"/>
              </w:rPr>
            </w:pPr>
          </w:p>
        </w:tc>
        <w:tc>
          <w:tcPr>
            <w:tcW w:w="5198" w:type="dxa"/>
            <w:tcBorders>
              <w:top w:val="nil"/>
              <w:left w:val="nil"/>
              <w:bottom w:val="nil"/>
              <w:right w:val="nil"/>
            </w:tcBorders>
            <w:shd w:val="clear" w:color="auto" w:fill="auto"/>
            <w:noWrap/>
            <w:vAlign w:val="bottom"/>
            <w:hideMark/>
          </w:tcPr>
          <w:p w14:paraId="270B3746" w14:textId="77777777" w:rsidR="00663B2E" w:rsidRPr="00663B2E" w:rsidRDefault="00663B2E" w:rsidP="00663B2E">
            <w:pPr>
              <w:jc w:val="center"/>
              <w:rPr>
                <w:rFonts w:ascii="Palatino" w:eastAsia="Times New Roman" w:hAnsi="Palatino" w:cs="Times New Roman"/>
              </w:rPr>
            </w:pPr>
          </w:p>
        </w:tc>
        <w:tc>
          <w:tcPr>
            <w:tcW w:w="1595" w:type="dxa"/>
            <w:tcBorders>
              <w:top w:val="nil"/>
              <w:left w:val="nil"/>
              <w:bottom w:val="nil"/>
              <w:right w:val="nil"/>
            </w:tcBorders>
            <w:shd w:val="clear" w:color="auto" w:fill="auto"/>
            <w:noWrap/>
            <w:vAlign w:val="bottom"/>
            <w:hideMark/>
          </w:tcPr>
          <w:p w14:paraId="74544800" w14:textId="77777777" w:rsidR="00663B2E" w:rsidRPr="00663B2E" w:rsidRDefault="00663B2E" w:rsidP="00663B2E">
            <w:pPr>
              <w:jc w:val="center"/>
              <w:rPr>
                <w:rFonts w:ascii="Palatino" w:eastAsia="Times New Roman" w:hAnsi="Palatino" w:cs="Times New Roman"/>
              </w:rPr>
            </w:pPr>
          </w:p>
        </w:tc>
        <w:tc>
          <w:tcPr>
            <w:tcW w:w="320" w:type="dxa"/>
            <w:tcBorders>
              <w:top w:val="nil"/>
              <w:left w:val="nil"/>
              <w:bottom w:val="nil"/>
              <w:right w:val="nil"/>
            </w:tcBorders>
            <w:shd w:val="clear" w:color="auto" w:fill="auto"/>
            <w:noWrap/>
            <w:vAlign w:val="bottom"/>
            <w:hideMark/>
          </w:tcPr>
          <w:p w14:paraId="605B2474" w14:textId="77777777" w:rsidR="00663B2E" w:rsidRPr="00663B2E" w:rsidRDefault="00663B2E" w:rsidP="00663B2E">
            <w:pPr>
              <w:rPr>
                <w:rFonts w:ascii="Palatino" w:eastAsia="Times New Roman" w:hAnsi="Palatino" w:cs="Times New Roman"/>
              </w:rPr>
            </w:pPr>
          </w:p>
        </w:tc>
      </w:tr>
      <w:tr w:rsidR="00663B2E" w:rsidRPr="00663B2E" w14:paraId="36C0F082" w14:textId="77777777" w:rsidTr="00663B2E">
        <w:trPr>
          <w:trHeight w:val="214"/>
        </w:trPr>
        <w:tc>
          <w:tcPr>
            <w:tcW w:w="320" w:type="dxa"/>
            <w:tcBorders>
              <w:top w:val="nil"/>
              <w:left w:val="nil"/>
              <w:bottom w:val="nil"/>
              <w:right w:val="nil"/>
            </w:tcBorders>
            <w:shd w:val="clear" w:color="auto" w:fill="auto"/>
            <w:noWrap/>
            <w:vAlign w:val="bottom"/>
            <w:hideMark/>
          </w:tcPr>
          <w:p w14:paraId="4323B30A" w14:textId="77777777" w:rsidR="00663B2E" w:rsidRPr="00663B2E" w:rsidRDefault="00663B2E" w:rsidP="00663B2E">
            <w:pPr>
              <w:jc w:val="center"/>
              <w:rPr>
                <w:rFonts w:ascii="Palatino" w:eastAsia="Times New Roman" w:hAnsi="Palatino" w:cs="Times New Roman"/>
              </w:rPr>
            </w:pPr>
          </w:p>
        </w:tc>
        <w:tc>
          <w:tcPr>
            <w:tcW w:w="5198" w:type="dxa"/>
            <w:tcBorders>
              <w:top w:val="nil"/>
              <w:left w:val="nil"/>
              <w:bottom w:val="nil"/>
              <w:right w:val="nil"/>
            </w:tcBorders>
            <w:shd w:val="clear" w:color="auto" w:fill="auto"/>
            <w:noWrap/>
            <w:vAlign w:val="bottom"/>
            <w:hideMark/>
          </w:tcPr>
          <w:p w14:paraId="4B98645E" w14:textId="77777777" w:rsidR="00663B2E" w:rsidRPr="00663B2E" w:rsidRDefault="00663B2E" w:rsidP="00663B2E">
            <w:pPr>
              <w:jc w:val="center"/>
              <w:rPr>
                <w:rFonts w:ascii="Palatino" w:eastAsia="Times New Roman" w:hAnsi="Palatino" w:cs="Times New Roman"/>
                <w:b/>
                <w:bCs/>
              </w:rPr>
            </w:pPr>
            <w:r w:rsidRPr="00663B2E">
              <w:rPr>
                <w:rFonts w:ascii="Palatino" w:eastAsia="Times New Roman" w:hAnsi="Palatino" w:cs="Times New Roman"/>
                <w:b/>
                <w:bCs/>
              </w:rPr>
              <w:t>TOTAL</w:t>
            </w:r>
          </w:p>
        </w:tc>
        <w:tc>
          <w:tcPr>
            <w:tcW w:w="1595" w:type="dxa"/>
            <w:tcBorders>
              <w:top w:val="nil"/>
              <w:left w:val="nil"/>
              <w:bottom w:val="nil"/>
              <w:right w:val="nil"/>
            </w:tcBorders>
            <w:shd w:val="clear" w:color="auto" w:fill="auto"/>
            <w:noWrap/>
            <w:vAlign w:val="bottom"/>
            <w:hideMark/>
          </w:tcPr>
          <w:p w14:paraId="304F4CE8" w14:textId="77777777" w:rsidR="00663B2E" w:rsidRPr="00663B2E" w:rsidRDefault="00663B2E" w:rsidP="00663B2E">
            <w:pPr>
              <w:jc w:val="center"/>
              <w:rPr>
                <w:rFonts w:ascii="Palatino" w:eastAsia="Times New Roman" w:hAnsi="Palatino" w:cs="Times New Roman"/>
              </w:rPr>
            </w:pPr>
            <w:r w:rsidRPr="00663B2E">
              <w:rPr>
                <w:rFonts w:ascii="Palatino" w:eastAsia="Times New Roman" w:hAnsi="Palatino" w:cs="Times New Roman"/>
              </w:rPr>
              <w:t>17</w:t>
            </w:r>
          </w:p>
        </w:tc>
        <w:tc>
          <w:tcPr>
            <w:tcW w:w="320" w:type="dxa"/>
            <w:tcBorders>
              <w:top w:val="nil"/>
              <w:left w:val="nil"/>
              <w:bottom w:val="nil"/>
              <w:right w:val="nil"/>
            </w:tcBorders>
            <w:shd w:val="clear" w:color="auto" w:fill="auto"/>
            <w:noWrap/>
            <w:vAlign w:val="bottom"/>
            <w:hideMark/>
          </w:tcPr>
          <w:p w14:paraId="6D462331" w14:textId="77777777" w:rsidR="00663B2E" w:rsidRPr="00663B2E" w:rsidRDefault="00663B2E" w:rsidP="00663B2E">
            <w:pPr>
              <w:rPr>
                <w:rFonts w:ascii="Palatino" w:eastAsia="Times New Roman" w:hAnsi="Palatino" w:cs="Times New Roman"/>
              </w:rPr>
            </w:pPr>
          </w:p>
        </w:tc>
      </w:tr>
      <w:tr w:rsidR="00663B2E" w:rsidRPr="00663B2E" w14:paraId="2E353603" w14:textId="77777777" w:rsidTr="00663B2E">
        <w:trPr>
          <w:trHeight w:val="214"/>
        </w:trPr>
        <w:tc>
          <w:tcPr>
            <w:tcW w:w="320" w:type="dxa"/>
            <w:tcBorders>
              <w:top w:val="nil"/>
              <w:left w:val="nil"/>
              <w:bottom w:val="nil"/>
              <w:right w:val="nil"/>
            </w:tcBorders>
            <w:shd w:val="clear" w:color="auto" w:fill="auto"/>
            <w:noWrap/>
            <w:vAlign w:val="bottom"/>
            <w:hideMark/>
          </w:tcPr>
          <w:p w14:paraId="22D77FAC" w14:textId="77777777" w:rsidR="00663B2E" w:rsidRPr="00663B2E" w:rsidRDefault="00663B2E" w:rsidP="00663B2E">
            <w:pPr>
              <w:rPr>
                <w:rFonts w:ascii="Palatino" w:eastAsia="Times New Roman" w:hAnsi="Palatino" w:cs="Times New Roman"/>
              </w:rPr>
            </w:pPr>
          </w:p>
        </w:tc>
        <w:tc>
          <w:tcPr>
            <w:tcW w:w="5198" w:type="dxa"/>
            <w:tcBorders>
              <w:top w:val="nil"/>
              <w:left w:val="nil"/>
              <w:bottom w:val="nil"/>
              <w:right w:val="nil"/>
            </w:tcBorders>
            <w:shd w:val="clear" w:color="auto" w:fill="auto"/>
            <w:noWrap/>
            <w:vAlign w:val="bottom"/>
            <w:hideMark/>
          </w:tcPr>
          <w:p w14:paraId="4049B829" w14:textId="77777777" w:rsidR="00663B2E" w:rsidRPr="00663B2E" w:rsidRDefault="00663B2E" w:rsidP="00663B2E">
            <w:pPr>
              <w:rPr>
                <w:rFonts w:ascii="Palatino" w:eastAsia="Times New Roman" w:hAnsi="Palatino" w:cs="Times New Roman"/>
              </w:rPr>
            </w:pPr>
          </w:p>
        </w:tc>
        <w:tc>
          <w:tcPr>
            <w:tcW w:w="1595" w:type="dxa"/>
            <w:tcBorders>
              <w:top w:val="nil"/>
              <w:left w:val="nil"/>
              <w:bottom w:val="nil"/>
              <w:right w:val="nil"/>
            </w:tcBorders>
            <w:shd w:val="clear" w:color="auto" w:fill="auto"/>
            <w:noWrap/>
            <w:vAlign w:val="bottom"/>
            <w:hideMark/>
          </w:tcPr>
          <w:p w14:paraId="672ACC17" w14:textId="77777777" w:rsidR="00663B2E" w:rsidRPr="00663B2E" w:rsidRDefault="00663B2E" w:rsidP="00663B2E">
            <w:pPr>
              <w:jc w:val="center"/>
              <w:rPr>
                <w:rFonts w:ascii="Palatino" w:eastAsia="Times New Roman" w:hAnsi="Palatino" w:cs="Times New Roman"/>
              </w:rPr>
            </w:pPr>
          </w:p>
        </w:tc>
        <w:tc>
          <w:tcPr>
            <w:tcW w:w="320" w:type="dxa"/>
            <w:tcBorders>
              <w:top w:val="nil"/>
              <w:left w:val="nil"/>
              <w:bottom w:val="nil"/>
              <w:right w:val="nil"/>
            </w:tcBorders>
            <w:shd w:val="clear" w:color="auto" w:fill="auto"/>
            <w:noWrap/>
            <w:vAlign w:val="bottom"/>
            <w:hideMark/>
          </w:tcPr>
          <w:p w14:paraId="6FE48E55" w14:textId="77777777" w:rsidR="00663B2E" w:rsidRPr="00663B2E" w:rsidRDefault="00663B2E" w:rsidP="00663B2E">
            <w:pPr>
              <w:rPr>
                <w:rFonts w:ascii="Palatino" w:eastAsia="Times New Roman" w:hAnsi="Palatino" w:cs="Times New Roman"/>
              </w:rPr>
            </w:pPr>
          </w:p>
        </w:tc>
      </w:tr>
      <w:tr w:rsidR="00663B2E" w:rsidRPr="00663B2E" w14:paraId="66A6BB1D" w14:textId="77777777" w:rsidTr="00663B2E">
        <w:trPr>
          <w:trHeight w:val="214"/>
        </w:trPr>
        <w:tc>
          <w:tcPr>
            <w:tcW w:w="320" w:type="dxa"/>
            <w:tcBorders>
              <w:top w:val="nil"/>
              <w:left w:val="nil"/>
              <w:bottom w:val="nil"/>
              <w:right w:val="nil"/>
            </w:tcBorders>
            <w:shd w:val="clear" w:color="auto" w:fill="auto"/>
            <w:noWrap/>
            <w:vAlign w:val="bottom"/>
            <w:hideMark/>
          </w:tcPr>
          <w:p w14:paraId="4A65D08E" w14:textId="77777777" w:rsidR="00663B2E" w:rsidRPr="00663B2E" w:rsidRDefault="00663B2E" w:rsidP="00663B2E">
            <w:pPr>
              <w:rPr>
                <w:rFonts w:ascii="Palatino" w:eastAsia="Times New Roman" w:hAnsi="Palatino" w:cs="Times New Roman"/>
              </w:rPr>
            </w:pPr>
          </w:p>
        </w:tc>
        <w:tc>
          <w:tcPr>
            <w:tcW w:w="5198" w:type="dxa"/>
            <w:tcBorders>
              <w:top w:val="nil"/>
              <w:left w:val="nil"/>
              <w:bottom w:val="nil"/>
              <w:right w:val="nil"/>
            </w:tcBorders>
            <w:shd w:val="clear" w:color="auto" w:fill="auto"/>
            <w:noWrap/>
            <w:vAlign w:val="bottom"/>
            <w:hideMark/>
          </w:tcPr>
          <w:p w14:paraId="3EFEABA8" w14:textId="77777777" w:rsidR="00663B2E" w:rsidRPr="00663B2E" w:rsidRDefault="00663B2E" w:rsidP="00663B2E">
            <w:pPr>
              <w:rPr>
                <w:rFonts w:ascii="Palatino" w:eastAsia="Times New Roman" w:hAnsi="Palatino" w:cs="Times New Roman"/>
              </w:rPr>
            </w:pPr>
            <w:r w:rsidRPr="00663B2E">
              <w:rPr>
                <w:rFonts w:ascii="Palatino" w:eastAsia="Times New Roman" w:hAnsi="Palatino" w:cs="Times New Roman"/>
              </w:rPr>
              <w:t>*no sample; insufficient mussels</w:t>
            </w:r>
          </w:p>
        </w:tc>
        <w:tc>
          <w:tcPr>
            <w:tcW w:w="1595" w:type="dxa"/>
            <w:tcBorders>
              <w:top w:val="nil"/>
              <w:left w:val="nil"/>
              <w:bottom w:val="nil"/>
              <w:right w:val="nil"/>
            </w:tcBorders>
            <w:shd w:val="clear" w:color="auto" w:fill="auto"/>
            <w:noWrap/>
            <w:vAlign w:val="bottom"/>
            <w:hideMark/>
          </w:tcPr>
          <w:p w14:paraId="4B0C1E3A" w14:textId="77777777" w:rsidR="00663B2E" w:rsidRPr="00663B2E" w:rsidRDefault="00663B2E" w:rsidP="00663B2E">
            <w:pPr>
              <w:jc w:val="center"/>
              <w:rPr>
                <w:rFonts w:ascii="Palatino" w:eastAsia="Times New Roman" w:hAnsi="Palatino" w:cs="Times New Roman"/>
              </w:rPr>
            </w:pPr>
          </w:p>
        </w:tc>
        <w:tc>
          <w:tcPr>
            <w:tcW w:w="320" w:type="dxa"/>
            <w:tcBorders>
              <w:top w:val="nil"/>
              <w:left w:val="nil"/>
              <w:bottom w:val="nil"/>
              <w:right w:val="nil"/>
            </w:tcBorders>
            <w:shd w:val="clear" w:color="auto" w:fill="auto"/>
            <w:noWrap/>
            <w:vAlign w:val="bottom"/>
            <w:hideMark/>
          </w:tcPr>
          <w:p w14:paraId="2AF07AE0" w14:textId="77777777" w:rsidR="00663B2E" w:rsidRPr="00663B2E" w:rsidRDefault="00663B2E" w:rsidP="00663B2E">
            <w:pPr>
              <w:rPr>
                <w:rFonts w:ascii="Palatino" w:eastAsia="Times New Roman" w:hAnsi="Palatino" w:cs="Times New Roman"/>
              </w:rPr>
            </w:pPr>
          </w:p>
        </w:tc>
      </w:tr>
    </w:tbl>
    <w:p w14:paraId="1AEE8CAB" w14:textId="77777777" w:rsidR="00663B2E" w:rsidRDefault="00663B2E" w:rsidP="004F1C07">
      <w:pPr>
        <w:overflowPunct w:val="0"/>
        <w:autoSpaceDE w:val="0"/>
        <w:autoSpaceDN w:val="0"/>
        <w:ind w:left="360"/>
        <w:rPr>
          <w:rFonts w:ascii="Times New Roman" w:hAnsi="Times New Roman"/>
        </w:rPr>
      </w:pPr>
    </w:p>
    <w:p w14:paraId="27961B66" w14:textId="66EB6AD1" w:rsidR="006D0C2A" w:rsidRDefault="00AC5A67" w:rsidP="00043F24">
      <w:pPr>
        <w:overflowPunct w:val="0"/>
        <w:autoSpaceDE w:val="0"/>
        <w:autoSpaceDN w:val="0"/>
        <w:rPr>
          <w:rFonts w:ascii="Times New Roman" w:hAnsi="Times New Roman"/>
        </w:rPr>
      </w:pPr>
      <w:r>
        <w:rPr>
          <w:rFonts w:ascii="Times New Roman" w:hAnsi="Times New Roman"/>
        </w:rPr>
        <w:t xml:space="preserve">All samples from the 2014 sampling season were transported to the BIO Lab in Dartmouth, NS for archiving. This involved transfer of samples from one jurisdiction to another. </w:t>
      </w:r>
      <w:r w:rsidR="00663B2E">
        <w:rPr>
          <w:rFonts w:ascii="Times New Roman" w:hAnsi="Times New Roman"/>
        </w:rPr>
        <w:t xml:space="preserve">MA samples </w:t>
      </w:r>
      <w:r>
        <w:rPr>
          <w:rFonts w:ascii="Times New Roman" w:hAnsi="Times New Roman"/>
        </w:rPr>
        <w:t xml:space="preserve">were transported </w:t>
      </w:r>
      <w:r w:rsidR="00663B2E">
        <w:rPr>
          <w:rFonts w:ascii="Times New Roman" w:hAnsi="Times New Roman"/>
        </w:rPr>
        <w:t>to NH and NB samples</w:t>
      </w:r>
      <w:r>
        <w:rPr>
          <w:rFonts w:ascii="Times New Roman" w:hAnsi="Times New Roman"/>
        </w:rPr>
        <w:t xml:space="preserve"> transported to NS in</w:t>
      </w:r>
      <w:r w:rsidR="00EE456E">
        <w:rPr>
          <w:rFonts w:ascii="Times New Roman" w:hAnsi="Times New Roman"/>
        </w:rPr>
        <w:t xml:space="preserve"> December </w:t>
      </w:r>
      <w:r w:rsidR="00663B2E">
        <w:rPr>
          <w:rFonts w:ascii="Times New Roman" w:hAnsi="Times New Roman"/>
        </w:rPr>
        <w:t>2015</w:t>
      </w:r>
      <w:r>
        <w:rPr>
          <w:rFonts w:ascii="Times New Roman" w:hAnsi="Times New Roman"/>
        </w:rPr>
        <w:t xml:space="preserve">. The </w:t>
      </w:r>
      <w:r w:rsidR="00BF4089">
        <w:rPr>
          <w:rFonts w:ascii="Times New Roman" w:hAnsi="Times New Roman"/>
        </w:rPr>
        <w:t>MA &amp; NH samples</w:t>
      </w:r>
      <w:r>
        <w:rPr>
          <w:rFonts w:ascii="Times New Roman" w:hAnsi="Times New Roman"/>
        </w:rPr>
        <w:t xml:space="preserve"> were transported to ME in</w:t>
      </w:r>
      <w:r w:rsidR="00EE456E">
        <w:rPr>
          <w:rFonts w:ascii="Times New Roman" w:hAnsi="Times New Roman"/>
        </w:rPr>
        <w:t xml:space="preserve"> late February </w:t>
      </w:r>
      <w:r w:rsidR="00BF4089">
        <w:rPr>
          <w:rFonts w:ascii="Times New Roman" w:hAnsi="Times New Roman"/>
        </w:rPr>
        <w:t>2015</w:t>
      </w:r>
      <w:r>
        <w:rPr>
          <w:rFonts w:ascii="Times New Roman" w:hAnsi="Times New Roman"/>
        </w:rPr>
        <w:t>. All 2014 US samples were t</w:t>
      </w:r>
      <w:r w:rsidR="006D0C2A">
        <w:rPr>
          <w:rFonts w:ascii="Times New Roman" w:hAnsi="Times New Roman"/>
        </w:rPr>
        <w:t>ransfer</w:t>
      </w:r>
      <w:r>
        <w:rPr>
          <w:rFonts w:ascii="Times New Roman" w:hAnsi="Times New Roman"/>
        </w:rPr>
        <w:t>red</w:t>
      </w:r>
      <w:r w:rsidR="006D0C2A">
        <w:rPr>
          <w:rFonts w:ascii="Times New Roman" w:hAnsi="Times New Roman"/>
        </w:rPr>
        <w:t xml:space="preserve"> to Canada</w:t>
      </w:r>
      <w:r>
        <w:rPr>
          <w:rFonts w:ascii="Times New Roman" w:hAnsi="Times New Roman"/>
        </w:rPr>
        <w:t xml:space="preserve"> (NB) in</w:t>
      </w:r>
      <w:r w:rsidR="006D0C2A">
        <w:rPr>
          <w:rFonts w:ascii="Times New Roman" w:hAnsi="Times New Roman"/>
        </w:rPr>
        <w:t xml:space="preserve"> early May, 2015</w:t>
      </w:r>
      <w:r>
        <w:rPr>
          <w:rFonts w:ascii="Times New Roman" w:hAnsi="Times New Roman"/>
        </w:rPr>
        <w:t xml:space="preserve"> and then t</w:t>
      </w:r>
      <w:r w:rsidR="006D0C2A">
        <w:rPr>
          <w:rFonts w:ascii="Times New Roman" w:hAnsi="Times New Roman"/>
        </w:rPr>
        <w:t>ransfer</w:t>
      </w:r>
      <w:r>
        <w:rPr>
          <w:rFonts w:ascii="Times New Roman" w:hAnsi="Times New Roman"/>
        </w:rPr>
        <w:t>red to the BIO</w:t>
      </w:r>
      <w:r w:rsidR="006D0C2A">
        <w:rPr>
          <w:rFonts w:ascii="Times New Roman" w:hAnsi="Times New Roman"/>
        </w:rPr>
        <w:t xml:space="preserve"> archiving freezer in Dartmouth, NS </w:t>
      </w:r>
      <w:r>
        <w:rPr>
          <w:rFonts w:ascii="Times New Roman" w:hAnsi="Times New Roman"/>
        </w:rPr>
        <w:t xml:space="preserve">by </w:t>
      </w:r>
      <w:r w:rsidR="006D0C2A">
        <w:rPr>
          <w:rFonts w:ascii="Times New Roman" w:hAnsi="Times New Roman"/>
        </w:rPr>
        <w:t>mid-June, 2015</w:t>
      </w:r>
      <w:r>
        <w:rPr>
          <w:rFonts w:ascii="Times New Roman" w:hAnsi="Times New Roman"/>
        </w:rPr>
        <w:t>.</w:t>
      </w:r>
    </w:p>
    <w:p w14:paraId="44A5E921" w14:textId="77777777" w:rsidR="006D0C2A" w:rsidRPr="004F1C07" w:rsidRDefault="006D0C2A" w:rsidP="004F1C07">
      <w:pPr>
        <w:overflowPunct w:val="0"/>
        <w:autoSpaceDE w:val="0"/>
        <w:autoSpaceDN w:val="0"/>
        <w:ind w:left="360"/>
        <w:rPr>
          <w:rFonts w:ascii="Times New Roman" w:hAnsi="Times New Roman"/>
        </w:rPr>
      </w:pPr>
    </w:p>
    <w:p w14:paraId="6FA35425" w14:textId="5A525987" w:rsidR="004F1C07" w:rsidRPr="00043F24" w:rsidRDefault="00043F24" w:rsidP="00043F24">
      <w:pPr>
        <w:overflowPunct w:val="0"/>
        <w:autoSpaceDE w:val="0"/>
        <w:autoSpaceDN w:val="0"/>
        <w:rPr>
          <w:rFonts w:ascii="Times New Roman" w:hAnsi="Times New Roman"/>
        </w:rPr>
      </w:pPr>
      <w:r>
        <w:rPr>
          <w:rFonts w:ascii="Times New Roman" w:hAnsi="Times New Roman"/>
          <w:b/>
        </w:rPr>
        <w:t xml:space="preserve">TASK 3. </w:t>
      </w:r>
      <w:r w:rsidR="004F1C07" w:rsidRPr="00043F24">
        <w:rPr>
          <w:rFonts w:ascii="Times New Roman" w:hAnsi="Times New Roman"/>
          <w:i/>
        </w:rPr>
        <w:t>All newly acquired 2012 trace metal data, along with existing 2012 morphometric data, will be quality assured, compiled and shared with project participants for final approval and comments.</w:t>
      </w:r>
    </w:p>
    <w:p w14:paraId="67DFF484" w14:textId="77777777" w:rsidR="009A7389" w:rsidRDefault="009A7389" w:rsidP="00417C67">
      <w:pPr>
        <w:overflowPunct w:val="0"/>
        <w:autoSpaceDE w:val="0"/>
        <w:autoSpaceDN w:val="0"/>
        <w:rPr>
          <w:rFonts w:ascii="Times New Roman" w:hAnsi="Times New Roman"/>
        </w:rPr>
      </w:pPr>
    </w:p>
    <w:p w14:paraId="44F3FC86" w14:textId="69DAD0C7" w:rsidR="00417C67" w:rsidRDefault="00417C67" w:rsidP="00417C67">
      <w:pPr>
        <w:overflowPunct w:val="0"/>
        <w:autoSpaceDE w:val="0"/>
        <w:autoSpaceDN w:val="0"/>
        <w:rPr>
          <w:rFonts w:ascii="Times New Roman" w:hAnsi="Times New Roman"/>
        </w:rPr>
      </w:pPr>
      <w:r>
        <w:rPr>
          <w:rFonts w:ascii="Times New Roman" w:hAnsi="Times New Roman"/>
        </w:rPr>
        <w:t xml:space="preserve">The 2012 trace metals data from Battelle was received during September 2015. The data were quality assured as part of the data analysis, and then checked by the Project Manager (Jones) prior to making the data available to </w:t>
      </w:r>
      <w:proofErr w:type="spellStart"/>
      <w:r>
        <w:rPr>
          <w:rFonts w:ascii="Times New Roman" w:hAnsi="Times New Roman"/>
        </w:rPr>
        <w:t>Gulfwatch</w:t>
      </w:r>
      <w:proofErr w:type="spellEnd"/>
      <w:r>
        <w:rPr>
          <w:rFonts w:ascii="Times New Roman" w:hAnsi="Times New Roman"/>
        </w:rPr>
        <w:t xml:space="preserve"> participants for final approval and comments.</w:t>
      </w:r>
      <w:r w:rsidR="007A4CDF">
        <w:rPr>
          <w:rFonts w:ascii="Times New Roman" w:hAnsi="Times New Roman"/>
        </w:rPr>
        <w:t xml:space="preserve"> All analytical data for 2012 </w:t>
      </w:r>
      <w:proofErr w:type="spellStart"/>
      <w:r w:rsidR="007A4CDF">
        <w:rPr>
          <w:rFonts w:ascii="Times New Roman" w:hAnsi="Times New Roman"/>
        </w:rPr>
        <w:t>Gulfwatch</w:t>
      </w:r>
      <w:proofErr w:type="spellEnd"/>
      <w:r w:rsidR="007A4CDF">
        <w:rPr>
          <w:rFonts w:ascii="Times New Roman" w:hAnsi="Times New Roman"/>
        </w:rPr>
        <w:t xml:space="preserve"> samples fell within expected concentration ranges, and the laboratory analysis QA analyses were of acceptable quality, i.e., all data met pre-set criteria.</w:t>
      </w:r>
    </w:p>
    <w:p w14:paraId="15B46D82" w14:textId="77777777" w:rsidR="009A7389" w:rsidRPr="009A7389" w:rsidRDefault="009A7389" w:rsidP="009A7389">
      <w:pPr>
        <w:overflowPunct w:val="0"/>
        <w:autoSpaceDE w:val="0"/>
        <w:autoSpaceDN w:val="0"/>
        <w:ind w:left="360"/>
        <w:rPr>
          <w:rFonts w:ascii="Times New Roman" w:hAnsi="Times New Roman"/>
        </w:rPr>
      </w:pPr>
    </w:p>
    <w:p w14:paraId="45D9C9E0" w14:textId="2CC600EF" w:rsidR="004F1C07" w:rsidRDefault="00417C67" w:rsidP="00417C67">
      <w:pPr>
        <w:overflowPunct w:val="0"/>
        <w:autoSpaceDE w:val="0"/>
        <w:autoSpaceDN w:val="0"/>
        <w:rPr>
          <w:rFonts w:ascii="Times New Roman" w:hAnsi="Times New Roman"/>
        </w:rPr>
      </w:pPr>
      <w:r w:rsidRPr="00417C67">
        <w:rPr>
          <w:rFonts w:ascii="Times New Roman" w:hAnsi="Times New Roman"/>
          <w:b/>
        </w:rPr>
        <w:t>TASK 4.</w:t>
      </w:r>
      <w:r>
        <w:rPr>
          <w:rFonts w:ascii="Times New Roman" w:hAnsi="Times New Roman"/>
        </w:rPr>
        <w:t xml:space="preserve"> </w:t>
      </w:r>
      <w:r w:rsidR="004F1C07" w:rsidRPr="00417C67">
        <w:rPr>
          <w:rFonts w:ascii="Times New Roman" w:hAnsi="Times New Roman"/>
          <w:i/>
        </w:rPr>
        <w:t>A comprehensive database will be compiled as an Excel spreadsheet and made available for ESIP and</w:t>
      </w:r>
      <w:r w:rsidRPr="00417C67">
        <w:rPr>
          <w:rFonts w:ascii="Times New Roman" w:hAnsi="Times New Roman"/>
          <w:i/>
        </w:rPr>
        <w:t xml:space="preserve"> for</w:t>
      </w:r>
      <w:r w:rsidR="004F1C07" w:rsidRPr="00417C67">
        <w:rPr>
          <w:rFonts w:ascii="Times New Roman" w:hAnsi="Times New Roman"/>
          <w:i/>
        </w:rPr>
        <w:t xml:space="preserve"> when a data report can be written. </w:t>
      </w:r>
    </w:p>
    <w:p w14:paraId="0EF928EC" w14:textId="77777777" w:rsidR="00417C67" w:rsidRDefault="00417C67" w:rsidP="00417C67">
      <w:pPr>
        <w:overflowPunct w:val="0"/>
        <w:autoSpaceDE w:val="0"/>
        <w:autoSpaceDN w:val="0"/>
        <w:rPr>
          <w:rFonts w:ascii="Times New Roman" w:hAnsi="Times New Roman"/>
        </w:rPr>
      </w:pPr>
    </w:p>
    <w:p w14:paraId="4F227250" w14:textId="5BB083F6" w:rsidR="009A7389" w:rsidRPr="009A7389" w:rsidRDefault="00417C67" w:rsidP="00417C67">
      <w:pPr>
        <w:overflowPunct w:val="0"/>
        <w:autoSpaceDE w:val="0"/>
        <w:autoSpaceDN w:val="0"/>
        <w:rPr>
          <w:rFonts w:ascii="Times New Roman" w:hAnsi="Times New Roman"/>
        </w:rPr>
      </w:pPr>
      <w:r>
        <w:rPr>
          <w:rFonts w:ascii="Times New Roman" w:hAnsi="Times New Roman"/>
        </w:rPr>
        <w:t xml:space="preserve">The 2012 </w:t>
      </w:r>
      <w:proofErr w:type="spellStart"/>
      <w:r>
        <w:rPr>
          <w:rFonts w:ascii="Times New Roman" w:hAnsi="Times New Roman"/>
        </w:rPr>
        <w:t>Gulfwatch</w:t>
      </w:r>
      <w:proofErr w:type="spellEnd"/>
      <w:r>
        <w:rPr>
          <w:rFonts w:ascii="Times New Roman" w:hAnsi="Times New Roman"/>
        </w:rPr>
        <w:t xml:space="preserve"> trace metals and morphometric data have been compiled into a comprehensive database and provided to ESIP.</w:t>
      </w:r>
    </w:p>
    <w:p w14:paraId="77883C07" w14:textId="77777777" w:rsidR="004F1C07" w:rsidRDefault="004F1C07"/>
    <w:sectPr w:rsidR="004F1C07" w:rsidSect="0085687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Palatino">
    <w:altName w:val="Book Antiqua"/>
    <w:charset w:val="00"/>
    <w:family w:val="auto"/>
    <w:pitch w:val="variable"/>
    <w:sig w:usb0="A00002FF" w:usb1="7800205A" w:usb2="14600000" w:usb3="00000000" w:csb0="00000193"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C340D5"/>
    <w:multiLevelType w:val="hybridMultilevel"/>
    <w:tmpl w:val="7E3064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C07"/>
    <w:rsid w:val="00043F24"/>
    <w:rsid w:val="00331430"/>
    <w:rsid w:val="00417C67"/>
    <w:rsid w:val="004F1C07"/>
    <w:rsid w:val="00663B2E"/>
    <w:rsid w:val="006D0C2A"/>
    <w:rsid w:val="006E7386"/>
    <w:rsid w:val="007933D6"/>
    <w:rsid w:val="007A4CDF"/>
    <w:rsid w:val="007C579B"/>
    <w:rsid w:val="00801F3B"/>
    <w:rsid w:val="0085687D"/>
    <w:rsid w:val="009A7389"/>
    <w:rsid w:val="00A832F4"/>
    <w:rsid w:val="00AC5A67"/>
    <w:rsid w:val="00B1690D"/>
    <w:rsid w:val="00BF4089"/>
    <w:rsid w:val="00EE45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322A6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1C07"/>
    <w:pPr>
      <w:ind w:left="720"/>
    </w:pPr>
    <w:rPr>
      <w:rFonts w:ascii="Calibri" w:eastAsia="Calibri" w:hAnsi="Calibri" w:cs="Times New Roman"/>
      <w:sz w:val="22"/>
      <w:szCs w:val="22"/>
    </w:rPr>
  </w:style>
  <w:style w:type="paragraph" w:styleId="BalloonText">
    <w:name w:val="Balloon Text"/>
    <w:basedOn w:val="Normal"/>
    <w:link w:val="BalloonTextChar"/>
    <w:uiPriority w:val="99"/>
    <w:semiHidden/>
    <w:unhideWhenUsed/>
    <w:rsid w:val="00663B2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63B2E"/>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1C07"/>
    <w:pPr>
      <w:ind w:left="720"/>
    </w:pPr>
    <w:rPr>
      <w:rFonts w:ascii="Calibri" w:eastAsia="Calibri" w:hAnsi="Calibri" w:cs="Times New Roman"/>
      <w:sz w:val="22"/>
      <w:szCs w:val="22"/>
    </w:rPr>
  </w:style>
  <w:style w:type="paragraph" w:styleId="BalloonText">
    <w:name w:val="Balloon Text"/>
    <w:basedOn w:val="Normal"/>
    <w:link w:val="BalloonTextChar"/>
    <w:uiPriority w:val="99"/>
    <w:semiHidden/>
    <w:unhideWhenUsed/>
    <w:rsid w:val="00663B2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63B2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001160">
      <w:bodyDiv w:val="1"/>
      <w:marLeft w:val="0"/>
      <w:marRight w:val="0"/>
      <w:marTop w:val="0"/>
      <w:marBottom w:val="0"/>
      <w:divBdr>
        <w:top w:val="none" w:sz="0" w:space="0" w:color="auto"/>
        <w:left w:val="none" w:sz="0" w:space="0" w:color="auto"/>
        <w:bottom w:val="none" w:sz="0" w:space="0" w:color="auto"/>
        <w:right w:val="none" w:sz="0" w:space="0" w:color="auto"/>
      </w:divBdr>
    </w:div>
    <w:div w:id="11453147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603</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Peter</cp:lastModifiedBy>
  <cp:revision>2</cp:revision>
  <dcterms:created xsi:type="dcterms:W3CDTF">2015-09-30T17:29:00Z</dcterms:created>
  <dcterms:modified xsi:type="dcterms:W3CDTF">2015-09-30T17:29:00Z</dcterms:modified>
</cp:coreProperties>
</file>